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CC196" w14:textId="1DD90113" w:rsidR="00566786" w:rsidRPr="005516FA" w:rsidRDefault="000056B9" w:rsidP="005516FA">
      <w:pPr>
        <w:spacing w:after="0" w:line="240" w:lineRule="auto"/>
        <w:rPr>
          <w:rFonts w:cstheme="minorHAnsi"/>
          <w:sz w:val="24"/>
          <w:szCs w:val="24"/>
        </w:rPr>
      </w:pPr>
      <w:r w:rsidRPr="005516FA">
        <w:rPr>
          <w:rFonts w:cstheme="minorHAnsi"/>
          <w:sz w:val="24"/>
          <w:szCs w:val="24"/>
        </w:rPr>
        <w:t>Karol Sienkiewicz</w:t>
      </w:r>
    </w:p>
    <w:p w14:paraId="55D99FB9" w14:textId="4E5514AE" w:rsidR="00F64144" w:rsidRPr="005516FA" w:rsidRDefault="009562CF" w:rsidP="005516FA">
      <w:pPr>
        <w:spacing w:after="0" w:line="240" w:lineRule="auto"/>
        <w:rPr>
          <w:rFonts w:cstheme="minorHAnsi"/>
          <w:b/>
          <w:bCs/>
          <w:sz w:val="24"/>
          <w:szCs w:val="24"/>
        </w:rPr>
      </w:pPr>
      <w:r w:rsidRPr="005516FA">
        <w:rPr>
          <w:rFonts w:cstheme="minorHAnsi"/>
          <w:b/>
          <w:bCs/>
          <w:sz w:val="24"/>
          <w:szCs w:val="24"/>
        </w:rPr>
        <w:t>Powt</w:t>
      </w:r>
      <w:r w:rsidR="005B3592" w:rsidRPr="005516FA">
        <w:rPr>
          <w:rFonts w:cstheme="minorHAnsi"/>
          <w:b/>
          <w:bCs/>
          <w:sz w:val="24"/>
          <w:szCs w:val="24"/>
        </w:rPr>
        <w:t>ó</w:t>
      </w:r>
      <w:r w:rsidRPr="005516FA">
        <w:rPr>
          <w:rFonts w:cstheme="minorHAnsi"/>
          <w:b/>
          <w:bCs/>
          <w:sz w:val="24"/>
          <w:szCs w:val="24"/>
        </w:rPr>
        <w:t>rz</w:t>
      </w:r>
      <w:r w:rsidR="005B3592" w:rsidRPr="005516FA">
        <w:rPr>
          <w:rFonts w:cstheme="minorHAnsi"/>
          <w:b/>
          <w:bCs/>
          <w:sz w:val="24"/>
          <w:szCs w:val="24"/>
        </w:rPr>
        <w:t>e</w:t>
      </w:r>
      <w:r w:rsidRPr="005516FA">
        <w:rPr>
          <w:rFonts w:cstheme="minorHAnsi"/>
          <w:b/>
          <w:bCs/>
          <w:sz w:val="24"/>
          <w:szCs w:val="24"/>
        </w:rPr>
        <w:t>ni</w:t>
      </w:r>
      <w:r w:rsidR="006B26EC" w:rsidRPr="005516FA">
        <w:rPr>
          <w:rFonts w:cstheme="minorHAnsi"/>
          <w:b/>
          <w:bCs/>
          <w:sz w:val="24"/>
          <w:szCs w:val="24"/>
        </w:rPr>
        <w:t>a</w:t>
      </w:r>
    </w:p>
    <w:p w14:paraId="2631772D" w14:textId="007D205A" w:rsidR="000056B9" w:rsidRPr="005516FA" w:rsidRDefault="000056B9" w:rsidP="005516FA">
      <w:pPr>
        <w:spacing w:after="0" w:line="240" w:lineRule="auto"/>
        <w:rPr>
          <w:rFonts w:cstheme="minorHAnsi"/>
          <w:sz w:val="24"/>
          <w:szCs w:val="24"/>
        </w:rPr>
      </w:pPr>
    </w:p>
    <w:p w14:paraId="5B4EDE42" w14:textId="2EBA06DE" w:rsidR="004D6B3B" w:rsidRPr="005516FA" w:rsidRDefault="004D6B3B" w:rsidP="005516FA">
      <w:pPr>
        <w:spacing w:after="0" w:line="240" w:lineRule="auto"/>
        <w:rPr>
          <w:rFonts w:cstheme="minorHAnsi"/>
          <w:sz w:val="24"/>
          <w:szCs w:val="24"/>
        </w:rPr>
      </w:pPr>
      <w:r w:rsidRPr="005516FA">
        <w:rPr>
          <w:rFonts w:cstheme="minorHAnsi"/>
          <w:sz w:val="24"/>
          <w:szCs w:val="24"/>
        </w:rPr>
        <w:t xml:space="preserve">Malarstwo Irminy Staś </w:t>
      </w:r>
      <w:r w:rsidR="00770A0F" w:rsidRPr="005516FA">
        <w:rPr>
          <w:rFonts w:cstheme="minorHAnsi"/>
          <w:sz w:val="24"/>
          <w:szCs w:val="24"/>
        </w:rPr>
        <w:t xml:space="preserve">przeszło </w:t>
      </w:r>
      <w:r w:rsidRPr="005516FA">
        <w:rPr>
          <w:rFonts w:cstheme="minorHAnsi"/>
          <w:sz w:val="24"/>
          <w:szCs w:val="24"/>
        </w:rPr>
        <w:t>w ostatnich latach istotną przemianę.</w:t>
      </w:r>
      <w:r w:rsidR="00DB6070" w:rsidRPr="005516FA">
        <w:rPr>
          <w:rFonts w:cstheme="minorHAnsi"/>
          <w:sz w:val="24"/>
          <w:szCs w:val="24"/>
        </w:rPr>
        <w:t xml:space="preserve"> Artystka odnalazła nowy idiom pracy z obrazem. Jakby ze swej wcześniejszej twórczości, </w:t>
      </w:r>
      <w:r w:rsidR="00606BCE" w:rsidRPr="005516FA">
        <w:rPr>
          <w:rFonts w:cstheme="minorHAnsi"/>
          <w:sz w:val="24"/>
          <w:szCs w:val="24"/>
        </w:rPr>
        <w:t>abstrakcji</w:t>
      </w:r>
      <w:r w:rsidR="00DB6070" w:rsidRPr="005516FA">
        <w:rPr>
          <w:rFonts w:cstheme="minorHAnsi"/>
          <w:sz w:val="24"/>
          <w:szCs w:val="24"/>
        </w:rPr>
        <w:t xml:space="preserve"> organiczne</w:t>
      </w:r>
      <w:r w:rsidR="00606BCE" w:rsidRPr="005516FA">
        <w:rPr>
          <w:rFonts w:cstheme="minorHAnsi"/>
          <w:sz w:val="24"/>
          <w:szCs w:val="24"/>
        </w:rPr>
        <w:t>j,</w:t>
      </w:r>
      <w:r w:rsidR="00DB6070" w:rsidRPr="005516FA">
        <w:rPr>
          <w:rFonts w:cstheme="minorHAnsi"/>
          <w:sz w:val="24"/>
          <w:szCs w:val="24"/>
        </w:rPr>
        <w:t xml:space="preserve"> biologiczne</w:t>
      </w:r>
      <w:r w:rsidR="00606BCE" w:rsidRPr="005516FA">
        <w:rPr>
          <w:rFonts w:cstheme="minorHAnsi"/>
          <w:sz w:val="24"/>
          <w:szCs w:val="24"/>
        </w:rPr>
        <w:t>j</w:t>
      </w:r>
      <w:r w:rsidR="00DB6070" w:rsidRPr="005516FA">
        <w:rPr>
          <w:rFonts w:cstheme="minorHAnsi"/>
          <w:sz w:val="24"/>
          <w:szCs w:val="24"/>
        </w:rPr>
        <w:t>, mające</w:t>
      </w:r>
      <w:r w:rsidR="00606BCE" w:rsidRPr="005516FA">
        <w:rPr>
          <w:rFonts w:cstheme="minorHAnsi"/>
          <w:sz w:val="24"/>
          <w:szCs w:val="24"/>
        </w:rPr>
        <w:t>j</w:t>
      </w:r>
      <w:r w:rsidR="00DB6070" w:rsidRPr="005516FA">
        <w:rPr>
          <w:rFonts w:cstheme="minorHAnsi"/>
          <w:sz w:val="24"/>
          <w:szCs w:val="24"/>
        </w:rPr>
        <w:t xml:space="preserve"> swe korzenie w surrealizmie, wyabstrahowała pojedyncze elementy. </w:t>
      </w:r>
      <w:r w:rsidR="005420AA" w:rsidRPr="005516FA">
        <w:rPr>
          <w:rFonts w:cstheme="minorHAnsi"/>
          <w:sz w:val="24"/>
          <w:szCs w:val="24"/>
        </w:rPr>
        <w:t xml:space="preserve">Od </w:t>
      </w:r>
      <w:r w:rsidR="00770A0F" w:rsidRPr="005516FA">
        <w:rPr>
          <w:rFonts w:cstheme="minorHAnsi"/>
          <w:sz w:val="24"/>
          <w:szCs w:val="24"/>
        </w:rPr>
        <w:t>biomorficznej, intuicyjnej</w:t>
      </w:r>
      <w:r w:rsidR="005420AA" w:rsidRPr="005516FA">
        <w:rPr>
          <w:rFonts w:cstheme="minorHAnsi"/>
          <w:sz w:val="24"/>
          <w:szCs w:val="24"/>
        </w:rPr>
        <w:t xml:space="preserve"> abstrakcji, Staś </w:t>
      </w:r>
      <w:r w:rsidR="00770A0F" w:rsidRPr="005516FA">
        <w:rPr>
          <w:rFonts w:cstheme="minorHAnsi"/>
          <w:sz w:val="24"/>
          <w:szCs w:val="24"/>
        </w:rPr>
        <w:t>zwróciła się w kierunku</w:t>
      </w:r>
      <w:r w:rsidR="005420AA" w:rsidRPr="005516FA">
        <w:rPr>
          <w:rFonts w:cstheme="minorHAnsi"/>
          <w:sz w:val="24"/>
          <w:szCs w:val="24"/>
        </w:rPr>
        <w:t xml:space="preserve"> malarstwa bardziej chłodnego</w:t>
      </w:r>
      <w:r w:rsidR="00770A0F" w:rsidRPr="005516FA">
        <w:rPr>
          <w:rFonts w:cstheme="minorHAnsi"/>
          <w:sz w:val="24"/>
          <w:szCs w:val="24"/>
        </w:rPr>
        <w:t xml:space="preserve"> i</w:t>
      </w:r>
      <w:r w:rsidR="005420AA" w:rsidRPr="005516FA">
        <w:rPr>
          <w:rFonts w:cstheme="minorHAnsi"/>
          <w:sz w:val="24"/>
          <w:szCs w:val="24"/>
        </w:rPr>
        <w:t xml:space="preserve"> racjonalnego. Na jej </w:t>
      </w:r>
      <w:r w:rsidR="00F03155" w:rsidRPr="005516FA">
        <w:rPr>
          <w:rFonts w:cstheme="minorHAnsi"/>
          <w:sz w:val="24"/>
          <w:szCs w:val="24"/>
        </w:rPr>
        <w:t xml:space="preserve">płótnach </w:t>
      </w:r>
      <w:r w:rsidR="005420AA" w:rsidRPr="005516FA">
        <w:rPr>
          <w:rFonts w:cstheme="minorHAnsi"/>
          <w:sz w:val="24"/>
          <w:szCs w:val="24"/>
        </w:rPr>
        <w:t xml:space="preserve">zapanował </w:t>
      </w:r>
      <w:r w:rsidR="00770A0F" w:rsidRPr="005516FA">
        <w:rPr>
          <w:rFonts w:cstheme="minorHAnsi"/>
          <w:sz w:val="24"/>
          <w:szCs w:val="24"/>
        </w:rPr>
        <w:t>niespotykany wcześniej ład</w:t>
      </w:r>
      <w:r w:rsidR="005420AA" w:rsidRPr="005516FA">
        <w:rPr>
          <w:rFonts w:cstheme="minorHAnsi"/>
          <w:sz w:val="24"/>
          <w:szCs w:val="24"/>
        </w:rPr>
        <w:t xml:space="preserve">. Do tego </w:t>
      </w:r>
      <w:r w:rsidR="00770A0F" w:rsidRPr="005516FA">
        <w:rPr>
          <w:rFonts w:cstheme="minorHAnsi"/>
          <w:sz w:val="24"/>
          <w:szCs w:val="24"/>
        </w:rPr>
        <w:t xml:space="preserve">artystka </w:t>
      </w:r>
      <w:r w:rsidR="005420AA" w:rsidRPr="005516FA">
        <w:rPr>
          <w:rFonts w:cstheme="minorHAnsi"/>
          <w:sz w:val="24"/>
          <w:szCs w:val="24"/>
        </w:rPr>
        <w:t>odkryła, że niektóre z jej nowych motywów można łatwo przełożyć na inne medium – patchworkowych, miękkich kołder. Taka uporządkowana jest właśnie jej wystawa „Powtórzeni</w:t>
      </w:r>
      <w:r w:rsidR="005B3592" w:rsidRPr="005516FA">
        <w:rPr>
          <w:rFonts w:cstheme="minorHAnsi"/>
          <w:sz w:val="24"/>
          <w:szCs w:val="24"/>
        </w:rPr>
        <w:t>a</w:t>
      </w:r>
      <w:r w:rsidR="005420AA" w:rsidRPr="005516FA">
        <w:rPr>
          <w:rFonts w:cstheme="minorHAnsi"/>
          <w:sz w:val="24"/>
          <w:szCs w:val="24"/>
        </w:rPr>
        <w:t>”</w:t>
      </w:r>
      <w:r w:rsidR="00770A0F" w:rsidRPr="005516FA">
        <w:rPr>
          <w:rFonts w:cstheme="minorHAnsi"/>
          <w:sz w:val="24"/>
          <w:szCs w:val="24"/>
        </w:rPr>
        <w:t>.</w:t>
      </w:r>
    </w:p>
    <w:p w14:paraId="50B8CC69" w14:textId="67F8DE04" w:rsidR="00770A0F" w:rsidRPr="005516FA" w:rsidRDefault="00770A0F" w:rsidP="005516FA">
      <w:pPr>
        <w:spacing w:after="0" w:line="240" w:lineRule="auto"/>
        <w:rPr>
          <w:rFonts w:cstheme="minorHAnsi"/>
          <w:sz w:val="24"/>
          <w:szCs w:val="24"/>
        </w:rPr>
      </w:pPr>
      <w:r w:rsidRPr="005516FA">
        <w:rPr>
          <w:rFonts w:cstheme="minorHAnsi"/>
          <w:sz w:val="24"/>
          <w:szCs w:val="24"/>
        </w:rPr>
        <w:t xml:space="preserve">Ukoronowaniem tego porządkującego, racjonalnego </w:t>
      </w:r>
      <w:r w:rsidR="00606BCE" w:rsidRPr="005516FA">
        <w:rPr>
          <w:rFonts w:cstheme="minorHAnsi"/>
          <w:sz w:val="24"/>
          <w:szCs w:val="24"/>
        </w:rPr>
        <w:t>zwrotu</w:t>
      </w:r>
      <w:r w:rsidRPr="005516FA">
        <w:rPr>
          <w:rFonts w:cstheme="minorHAnsi"/>
          <w:sz w:val="24"/>
          <w:szCs w:val="24"/>
        </w:rPr>
        <w:t xml:space="preserve"> w twórczości Staś jest cykl „Ornament</w:t>
      </w:r>
      <w:r w:rsidR="0008237D" w:rsidRPr="005516FA">
        <w:rPr>
          <w:rFonts w:cstheme="minorHAnsi"/>
          <w:sz w:val="24"/>
          <w:szCs w:val="24"/>
        </w:rPr>
        <w:t>y</w:t>
      </w:r>
      <w:r w:rsidRPr="005516FA">
        <w:rPr>
          <w:rFonts w:cstheme="minorHAnsi"/>
          <w:sz w:val="24"/>
          <w:szCs w:val="24"/>
        </w:rPr>
        <w:t>”, ale równolegle pracuje też nad powiązanymi z nim cyklami „Przekroje” oraz „</w:t>
      </w:r>
      <w:r w:rsidR="00F03155" w:rsidRPr="005516FA">
        <w:rPr>
          <w:rFonts w:cstheme="minorHAnsi"/>
          <w:sz w:val="24"/>
          <w:szCs w:val="24"/>
        </w:rPr>
        <w:t>C</w:t>
      </w:r>
      <w:r w:rsidRPr="005516FA">
        <w:rPr>
          <w:rFonts w:cstheme="minorHAnsi"/>
          <w:sz w:val="24"/>
          <w:szCs w:val="24"/>
        </w:rPr>
        <w:t>hlorofil</w:t>
      </w:r>
      <w:r w:rsidR="00F03155" w:rsidRPr="005516FA">
        <w:rPr>
          <w:rFonts w:cstheme="minorHAnsi"/>
          <w:sz w:val="24"/>
          <w:szCs w:val="24"/>
        </w:rPr>
        <w:t xml:space="preserve"> </w:t>
      </w:r>
      <w:r w:rsidR="00105CFF" w:rsidRPr="00CB7273">
        <w:rPr>
          <w:rFonts w:cstheme="minorHAnsi"/>
          <w:sz w:val="24"/>
          <w:szCs w:val="24"/>
        </w:rPr>
        <w:t>i</w:t>
      </w:r>
      <w:r w:rsidR="00105CFF">
        <w:rPr>
          <w:rFonts w:cstheme="minorHAnsi"/>
          <w:sz w:val="24"/>
          <w:szCs w:val="24"/>
        </w:rPr>
        <w:t xml:space="preserve"> </w:t>
      </w:r>
      <w:r w:rsidR="00F03155" w:rsidRPr="005516FA">
        <w:rPr>
          <w:rFonts w:cstheme="minorHAnsi"/>
          <w:sz w:val="24"/>
          <w:szCs w:val="24"/>
        </w:rPr>
        <w:t>krew</w:t>
      </w:r>
      <w:r w:rsidRPr="005516FA">
        <w:rPr>
          <w:rFonts w:cstheme="minorHAnsi"/>
          <w:sz w:val="24"/>
          <w:szCs w:val="24"/>
        </w:rPr>
        <w:t xml:space="preserve">”. </w:t>
      </w:r>
      <w:r w:rsidR="00F03155" w:rsidRPr="005516FA">
        <w:rPr>
          <w:rFonts w:cstheme="minorHAnsi"/>
          <w:sz w:val="24"/>
          <w:szCs w:val="24"/>
        </w:rPr>
        <w:t xml:space="preserve">Obrazy </w:t>
      </w:r>
      <w:r w:rsidRPr="005516FA">
        <w:rPr>
          <w:rFonts w:cstheme="minorHAnsi"/>
          <w:sz w:val="24"/>
          <w:szCs w:val="24"/>
        </w:rPr>
        <w:t>i miękkie obiekty z tych trzech cykli zdecydowała się pokazać w Galerii Bielskiej BWA.</w:t>
      </w:r>
    </w:p>
    <w:p w14:paraId="21E38FE3" w14:textId="58C16505" w:rsidR="00770A0F" w:rsidRPr="005516FA" w:rsidRDefault="000056B9" w:rsidP="005516FA">
      <w:pPr>
        <w:spacing w:after="0" w:line="240" w:lineRule="auto"/>
        <w:rPr>
          <w:rFonts w:cstheme="minorHAnsi"/>
          <w:sz w:val="24"/>
          <w:szCs w:val="24"/>
        </w:rPr>
      </w:pPr>
      <w:r w:rsidRPr="005516FA">
        <w:rPr>
          <w:rFonts w:cstheme="minorHAnsi"/>
          <w:sz w:val="24"/>
          <w:szCs w:val="24"/>
        </w:rPr>
        <w:t>Uczynić z</w:t>
      </w:r>
      <w:r w:rsidR="00770A0F" w:rsidRPr="005516FA">
        <w:rPr>
          <w:rFonts w:cstheme="minorHAnsi"/>
          <w:sz w:val="24"/>
          <w:szCs w:val="24"/>
        </w:rPr>
        <w:t xml:space="preserve"> powtarzalnego</w:t>
      </w:r>
      <w:r w:rsidRPr="005516FA">
        <w:rPr>
          <w:rFonts w:cstheme="minorHAnsi"/>
          <w:sz w:val="24"/>
          <w:szCs w:val="24"/>
        </w:rPr>
        <w:t xml:space="preserve"> ornamentu temat malarski</w:t>
      </w:r>
      <w:r w:rsidR="00770A0F" w:rsidRPr="005516FA">
        <w:rPr>
          <w:rFonts w:cstheme="minorHAnsi"/>
          <w:sz w:val="24"/>
          <w:szCs w:val="24"/>
        </w:rPr>
        <w:t xml:space="preserve"> to jedynie pozornie proste zadanie</w:t>
      </w:r>
      <w:r w:rsidRPr="005516FA">
        <w:rPr>
          <w:rFonts w:cstheme="minorHAnsi"/>
          <w:sz w:val="24"/>
          <w:szCs w:val="24"/>
        </w:rPr>
        <w:t xml:space="preserve">. </w:t>
      </w:r>
      <w:r w:rsidR="00770A0F" w:rsidRPr="005516FA">
        <w:rPr>
          <w:rFonts w:cstheme="minorHAnsi"/>
          <w:sz w:val="24"/>
          <w:szCs w:val="24"/>
        </w:rPr>
        <w:t>Do tego u Irminy Staś nie są to zwykłe ornamenty</w:t>
      </w:r>
      <w:r w:rsidRPr="005516FA">
        <w:rPr>
          <w:rFonts w:cstheme="minorHAnsi"/>
          <w:sz w:val="24"/>
          <w:szCs w:val="24"/>
        </w:rPr>
        <w:t xml:space="preserve">. </w:t>
      </w:r>
      <w:r w:rsidR="00770A0F" w:rsidRPr="005516FA">
        <w:rPr>
          <w:rFonts w:cstheme="minorHAnsi"/>
          <w:sz w:val="24"/>
          <w:szCs w:val="24"/>
        </w:rPr>
        <w:t>Składają się na nie</w:t>
      </w:r>
      <w:r w:rsidRPr="005516FA">
        <w:rPr>
          <w:rFonts w:cstheme="minorHAnsi"/>
          <w:sz w:val="24"/>
          <w:szCs w:val="24"/>
        </w:rPr>
        <w:t xml:space="preserve"> fragmenty ciała,</w:t>
      </w:r>
      <w:r w:rsidR="00606BCE" w:rsidRPr="005516FA">
        <w:rPr>
          <w:rFonts w:cstheme="minorHAnsi"/>
          <w:sz w:val="24"/>
          <w:szCs w:val="24"/>
        </w:rPr>
        <w:t xml:space="preserve"> do tego </w:t>
      </w:r>
      <w:r w:rsidR="00606BCE" w:rsidRPr="00CB7273">
        <w:rPr>
          <w:rFonts w:cstheme="minorHAnsi"/>
          <w:sz w:val="24"/>
          <w:szCs w:val="24"/>
        </w:rPr>
        <w:t>taki</w:t>
      </w:r>
      <w:r w:rsidR="00105CFF" w:rsidRPr="00CB7273">
        <w:rPr>
          <w:rFonts w:cstheme="minorHAnsi"/>
          <w:sz w:val="24"/>
          <w:szCs w:val="24"/>
        </w:rPr>
        <w:t>e</w:t>
      </w:r>
      <w:r w:rsidR="00606BCE" w:rsidRPr="00CB7273">
        <w:rPr>
          <w:rFonts w:cstheme="minorHAnsi"/>
          <w:sz w:val="24"/>
          <w:szCs w:val="24"/>
        </w:rPr>
        <w:t>,</w:t>
      </w:r>
      <w:r w:rsidRPr="005516FA">
        <w:rPr>
          <w:rFonts w:cstheme="minorHAnsi"/>
          <w:sz w:val="24"/>
          <w:szCs w:val="24"/>
        </w:rPr>
        <w:t xml:space="preserve"> bez których – na dobrą sprawę – można się obyć, bez których ciało nadal może funkcjonować. </w:t>
      </w:r>
      <w:r w:rsidR="00606BCE" w:rsidRPr="005516FA">
        <w:rPr>
          <w:rFonts w:cstheme="minorHAnsi"/>
          <w:sz w:val="24"/>
          <w:szCs w:val="24"/>
        </w:rPr>
        <w:t>To z</w:t>
      </w:r>
      <w:r w:rsidRPr="005516FA">
        <w:rPr>
          <w:rFonts w:cstheme="minorHAnsi"/>
          <w:sz w:val="24"/>
          <w:szCs w:val="24"/>
        </w:rPr>
        <w:t xml:space="preserve">ęby, piersi, paznokcie. </w:t>
      </w:r>
    </w:p>
    <w:p w14:paraId="47BFD1DC" w14:textId="4AD6B762" w:rsidR="000056B9" w:rsidRPr="005516FA" w:rsidRDefault="000056B9" w:rsidP="005516FA">
      <w:pPr>
        <w:spacing w:after="0" w:line="240" w:lineRule="auto"/>
        <w:rPr>
          <w:rFonts w:cstheme="minorHAnsi"/>
          <w:sz w:val="24"/>
          <w:szCs w:val="24"/>
        </w:rPr>
      </w:pPr>
      <w:r w:rsidRPr="005516FA">
        <w:rPr>
          <w:rFonts w:cstheme="minorHAnsi"/>
          <w:sz w:val="24"/>
          <w:szCs w:val="24"/>
        </w:rPr>
        <w:t xml:space="preserve">Odłączone od ciała zęby, kobiece piersi czy paznokcie mogą przywodzić na myśl </w:t>
      </w:r>
      <w:r w:rsidR="00770A0F" w:rsidRPr="005516FA">
        <w:rPr>
          <w:rFonts w:cstheme="minorHAnsi"/>
          <w:sz w:val="24"/>
          <w:szCs w:val="24"/>
        </w:rPr>
        <w:t>r</w:t>
      </w:r>
      <w:r w:rsidR="00606BCE" w:rsidRPr="005516FA">
        <w:rPr>
          <w:rFonts w:cstheme="minorHAnsi"/>
          <w:sz w:val="24"/>
          <w:szCs w:val="24"/>
        </w:rPr>
        <w:t>ozmaite</w:t>
      </w:r>
      <w:r w:rsidR="00770A0F" w:rsidRPr="005516FA">
        <w:rPr>
          <w:rFonts w:cstheme="minorHAnsi"/>
          <w:sz w:val="24"/>
          <w:szCs w:val="24"/>
        </w:rPr>
        <w:t xml:space="preserve"> sytuacje</w:t>
      </w:r>
      <w:r w:rsidRPr="005516FA">
        <w:rPr>
          <w:rFonts w:cstheme="minorHAnsi"/>
          <w:sz w:val="24"/>
          <w:szCs w:val="24"/>
        </w:rPr>
        <w:t>: gabinety dentystyczne, sale tortur, żywoty świętych, chirurgię plastyczną, ortopedów, kaleki… Przemysł zadawania bólu i przemysł upiększania lub naprawiania ciała. A w dalszej perspektywie</w:t>
      </w:r>
      <w:r w:rsidR="00770A0F" w:rsidRPr="005516FA">
        <w:rPr>
          <w:rFonts w:cstheme="minorHAnsi"/>
          <w:sz w:val="24"/>
          <w:szCs w:val="24"/>
        </w:rPr>
        <w:t xml:space="preserve"> także</w:t>
      </w:r>
      <w:r w:rsidR="00606BCE" w:rsidRPr="005516FA">
        <w:rPr>
          <w:rFonts w:cstheme="minorHAnsi"/>
          <w:sz w:val="24"/>
          <w:szCs w:val="24"/>
        </w:rPr>
        <w:t>:</w:t>
      </w:r>
      <w:r w:rsidRPr="005516FA">
        <w:rPr>
          <w:rFonts w:cstheme="minorHAnsi"/>
          <w:sz w:val="24"/>
          <w:szCs w:val="24"/>
        </w:rPr>
        <w:t xml:space="preserve"> wojny, kulturowe presje, dostosowywanie ciał do obowiązujących kanonów. Tak</w:t>
      </w:r>
      <w:r w:rsidR="00105CFF" w:rsidRPr="00CB7273">
        <w:rPr>
          <w:rFonts w:cstheme="minorHAnsi"/>
          <w:sz w:val="24"/>
          <w:szCs w:val="24"/>
        </w:rPr>
        <w:t>,</w:t>
      </w:r>
      <w:r w:rsidRPr="005516FA">
        <w:rPr>
          <w:rFonts w:cstheme="minorHAnsi"/>
          <w:sz w:val="24"/>
          <w:szCs w:val="24"/>
        </w:rPr>
        <w:t xml:space="preserve"> by sprostało wymogom </w:t>
      </w:r>
      <w:r w:rsidR="00606BCE" w:rsidRPr="005516FA">
        <w:rPr>
          <w:rFonts w:cstheme="minorHAnsi"/>
          <w:sz w:val="24"/>
          <w:szCs w:val="24"/>
        </w:rPr>
        <w:t>ide</w:t>
      </w:r>
      <w:r w:rsidRPr="005516FA">
        <w:rPr>
          <w:rFonts w:cstheme="minorHAnsi"/>
          <w:sz w:val="24"/>
          <w:szCs w:val="24"/>
        </w:rPr>
        <w:t xml:space="preserve">ału. By zęby były odpowiednio białe i równe, piersi odpowiednio duże i kształtne, paznokcie równo przycięte. </w:t>
      </w:r>
      <w:r w:rsidR="00770A0F" w:rsidRPr="005516FA">
        <w:rPr>
          <w:rFonts w:cstheme="minorHAnsi"/>
          <w:sz w:val="24"/>
          <w:szCs w:val="24"/>
        </w:rPr>
        <w:t>Idealne ciała to te, którymi można swobodnie dysponować, to ciała poddane</w:t>
      </w:r>
      <w:r w:rsidR="00606BCE" w:rsidRPr="005516FA">
        <w:rPr>
          <w:rFonts w:cstheme="minorHAnsi"/>
          <w:sz w:val="24"/>
          <w:szCs w:val="24"/>
        </w:rPr>
        <w:t xml:space="preserve"> </w:t>
      </w:r>
      <w:r w:rsidR="00770A0F" w:rsidRPr="005516FA">
        <w:rPr>
          <w:rFonts w:cstheme="minorHAnsi"/>
          <w:sz w:val="24"/>
          <w:szCs w:val="24"/>
        </w:rPr>
        <w:t>biowładzy</w:t>
      </w:r>
      <w:r w:rsidRPr="005516FA">
        <w:rPr>
          <w:rFonts w:cstheme="minorHAnsi"/>
          <w:sz w:val="24"/>
          <w:szCs w:val="24"/>
        </w:rPr>
        <w:t>.</w:t>
      </w:r>
    </w:p>
    <w:p w14:paraId="53E80BEA" w14:textId="5867B4A7" w:rsidR="00E70E62" w:rsidRPr="005516FA" w:rsidRDefault="000056B9" w:rsidP="005516FA">
      <w:pPr>
        <w:spacing w:after="0" w:line="240" w:lineRule="auto"/>
        <w:rPr>
          <w:rFonts w:cstheme="minorHAnsi"/>
          <w:sz w:val="24"/>
          <w:szCs w:val="24"/>
        </w:rPr>
      </w:pPr>
      <w:r w:rsidRPr="005516FA">
        <w:rPr>
          <w:rFonts w:cstheme="minorHAnsi"/>
          <w:sz w:val="24"/>
          <w:szCs w:val="24"/>
        </w:rPr>
        <w:t>Zęby i piersi na obrazach i kołdrach Irminy Staś to</w:t>
      </w:r>
      <w:r w:rsidR="00770A0F" w:rsidRPr="005516FA">
        <w:rPr>
          <w:rFonts w:cstheme="minorHAnsi"/>
          <w:sz w:val="24"/>
          <w:szCs w:val="24"/>
        </w:rPr>
        <w:t xml:space="preserve"> bowiem</w:t>
      </w:r>
      <w:r w:rsidRPr="005516FA">
        <w:rPr>
          <w:rFonts w:cstheme="minorHAnsi"/>
          <w:sz w:val="24"/>
          <w:szCs w:val="24"/>
        </w:rPr>
        <w:t xml:space="preserve"> nie spróchniałe zęby czy piersi z rakowymi naroślami. To </w:t>
      </w:r>
      <w:r w:rsidR="00DB6070" w:rsidRPr="005516FA">
        <w:rPr>
          <w:rFonts w:cstheme="minorHAnsi"/>
          <w:sz w:val="24"/>
          <w:szCs w:val="24"/>
        </w:rPr>
        <w:t>zę</w:t>
      </w:r>
      <w:r w:rsidRPr="005516FA">
        <w:rPr>
          <w:rFonts w:cstheme="minorHAnsi"/>
          <w:sz w:val="24"/>
          <w:szCs w:val="24"/>
        </w:rPr>
        <w:t>by i piersi idealne, modelowe, archetypiczne, bliskie znakom i logotypom.</w:t>
      </w:r>
      <w:r w:rsidR="00606BCE" w:rsidRPr="005516FA">
        <w:rPr>
          <w:rFonts w:cstheme="minorHAnsi"/>
          <w:sz w:val="24"/>
          <w:szCs w:val="24"/>
        </w:rPr>
        <w:t xml:space="preserve"> Nie mają żadnych</w:t>
      </w:r>
      <w:r w:rsidRPr="005516FA">
        <w:rPr>
          <w:rFonts w:cstheme="minorHAnsi"/>
          <w:sz w:val="24"/>
          <w:szCs w:val="24"/>
        </w:rPr>
        <w:t xml:space="preserve"> odrębn</w:t>
      </w:r>
      <w:r w:rsidR="00606BCE" w:rsidRPr="005516FA">
        <w:rPr>
          <w:rFonts w:cstheme="minorHAnsi"/>
          <w:sz w:val="24"/>
          <w:szCs w:val="24"/>
        </w:rPr>
        <w:t>ych, indywidualnych</w:t>
      </w:r>
      <w:r w:rsidRPr="005516FA">
        <w:rPr>
          <w:rFonts w:cstheme="minorHAnsi"/>
          <w:sz w:val="24"/>
          <w:szCs w:val="24"/>
        </w:rPr>
        <w:t xml:space="preserve"> właściwości. Wszak po zębach można identyfikować zwłoki. W naturze każdy ząb jest inny, każda pierś ma swój kształt. </w:t>
      </w:r>
      <w:r w:rsidR="00DB6070" w:rsidRPr="005516FA">
        <w:rPr>
          <w:rFonts w:cstheme="minorHAnsi"/>
          <w:sz w:val="24"/>
          <w:szCs w:val="24"/>
        </w:rPr>
        <w:t xml:space="preserve">U Irminy Staś wszystkie są identyczne. </w:t>
      </w:r>
      <w:r w:rsidRPr="005516FA">
        <w:rPr>
          <w:rFonts w:cstheme="minorHAnsi"/>
          <w:sz w:val="24"/>
          <w:szCs w:val="24"/>
        </w:rPr>
        <w:t xml:space="preserve">Stają się znakiem, a w ich rozmnożeniu i równomiernym rozmieszczeniu – ornamentem. </w:t>
      </w:r>
      <w:r w:rsidR="00E70E62" w:rsidRPr="005516FA">
        <w:rPr>
          <w:rFonts w:cstheme="minorHAnsi"/>
          <w:sz w:val="24"/>
          <w:szCs w:val="24"/>
        </w:rPr>
        <w:t>Multiplikacja i uporządkowanie kompozycji powodują, że ciało – punkt wyjścia „Ornamentów” – ulega abstrakcji.</w:t>
      </w:r>
    </w:p>
    <w:p w14:paraId="4F837FEA" w14:textId="39CE0581" w:rsidR="000056B9" w:rsidRPr="005516FA" w:rsidRDefault="00606BCE" w:rsidP="005516FA">
      <w:pPr>
        <w:spacing w:after="0" w:line="240" w:lineRule="auto"/>
        <w:rPr>
          <w:rFonts w:cstheme="minorHAnsi"/>
          <w:sz w:val="24"/>
          <w:szCs w:val="24"/>
        </w:rPr>
      </w:pPr>
      <w:r w:rsidRPr="005516FA">
        <w:rPr>
          <w:rFonts w:cstheme="minorHAnsi"/>
          <w:sz w:val="24"/>
          <w:szCs w:val="24"/>
        </w:rPr>
        <w:t xml:space="preserve">Dopiero wtedy </w:t>
      </w:r>
      <w:r w:rsidR="000056B9" w:rsidRPr="005516FA">
        <w:rPr>
          <w:rFonts w:cstheme="minorHAnsi"/>
          <w:sz w:val="24"/>
          <w:szCs w:val="24"/>
        </w:rPr>
        <w:t xml:space="preserve">Staś zaczyna </w:t>
      </w:r>
      <w:r w:rsidR="00DB6070" w:rsidRPr="005516FA">
        <w:rPr>
          <w:rFonts w:cstheme="minorHAnsi"/>
          <w:sz w:val="24"/>
          <w:szCs w:val="24"/>
        </w:rPr>
        <w:t>malarsk</w:t>
      </w:r>
      <w:r w:rsidR="000056B9" w:rsidRPr="005516FA">
        <w:rPr>
          <w:rFonts w:cstheme="minorHAnsi"/>
          <w:sz w:val="24"/>
          <w:szCs w:val="24"/>
        </w:rPr>
        <w:t>ą grę, bada możliwości zestawień, sprawdza, jak zagrają na płótnie.</w:t>
      </w:r>
      <w:r w:rsidRPr="005516FA">
        <w:rPr>
          <w:rFonts w:cstheme="minorHAnsi"/>
          <w:sz w:val="24"/>
          <w:szCs w:val="24"/>
        </w:rPr>
        <w:t xml:space="preserve"> O obraz w końcu tu chodzi.</w:t>
      </w:r>
    </w:p>
    <w:p w14:paraId="0E70DA41" w14:textId="511616F5" w:rsidR="000056B9" w:rsidRPr="005516FA" w:rsidRDefault="00606BCE" w:rsidP="005516FA">
      <w:pPr>
        <w:spacing w:after="0" w:line="240" w:lineRule="auto"/>
        <w:rPr>
          <w:rFonts w:cstheme="minorHAnsi"/>
          <w:sz w:val="24"/>
          <w:szCs w:val="24"/>
        </w:rPr>
      </w:pPr>
      <w:r w:rsidRPr="005516FA">
        <w:rPr>
          <w:rFonts w:cstheme="minorHAnsi"/>
          <w:sz w:val="24"/>
          <w:szCs w:val="24"/>
        </w:rPr>
        <w:t>Bo d</w:t>
      </w:r>
      <w:r w:rsidR="000056B9" w:rsidRPr="005516FA">
        <w:rPr>
          <w:rFonts w:cstheme="minorHAnsi"/>
          <w:sz w:val="24"/>
          <w:szCs w:val="24"/>
        </w:rPr>
        <w:t>zieje się</w:t>
      </w:r>
      <w:r w:rsidRPr="005516FA">
        <w:rPr>
          <w:rFonts w:cstheme="minorHAnsi"/>
          <w:sz w:val="24"/>
          <w:szCs w:val="24"/>
        </w:rPr>
        <w:t xml:space="preserve"> tu</w:t>
      </w:r>
      <w:r w:rsidR="000056B9" w:rsidRPr="005516FA">
        <w:rPr>
          <w:rFonts w:cstheme="minorHAnsi"/>
          <w:sz w:val="24"/>
          <w:szCs w:val="24"/>
        </w:rPr>
        <w:t xml:space="preserve"> coś jeszcze,</w:t>
      </w:r>
      <w:r w:rsidR="00DB6070" w:rsidRPr="005516FA">
        <w:rPr>
          <w:rFonts w:cstheme="minorHAnsi"/>
          <w:sz w:val="24"/>
          <w:szCs w:val="24"/>
        </w:rPr>
        <w:t xml:space="preserve"> a</w:t>
      </w:r>
      <w:r w:rsidR="000056B9" w:rsidRPr="005516FA">
        <w:rPr>
          <w:rFonts w:cstheme="minorHAnsi"/>
          <w:sz w:val="24"/>
          <w:szCs w:val="24"/>
        </w:rPr>
        <w:t xml:space="preserve"> czego doświadczyć można tylko w bezpośrednim kontakcie z obrazami Irminy Staś, </w:t>
      </w:r>
      <w:r w:rsidR="00DB6070" w:rsidRPr="005516FA">
        <w:rPr>
          <w:rFonts w:cstheme="minorHAnsi"/>
          <w:sz w:val="24"/>
          <w:szCs w:val="24"/>
        </w:rPr>
        <w:t>wielkoformatowymi</w:t>
      </w:r>
      <w:r w:rsidR="000056B9" w:rsidRPr="005516FA">
        <w:rPr>
          <w:rFonts w:cstheme="minorHAnsi"/>
          <w:sz w:val="24"/>
          <w:szCs w:val="24"/>
        </w:rPr>
        <w:t xml:space="preserve"> płótnami</w:t>
      </w:r>
      <w:r w:rsidR="00DB6070" w:rsidRPr="005516FA">
        <w:rPr>
          <w:rFonts w:cstheme="minorHAnsi"/>
          <w:sz w:val="24"/>
          <w:szCs w:val="24"/>
        </w:rPr>
        <w:t>. Format jest ważny –</w:t>
      </w:r>
      <w:r w:rsidR="000056B9" w:rsidRPr="005516FA">
        <w:rPr>
          <w:rFonts w:cstheme="minorHAnsi"/>
          <w:sz w:val="24"/>
          <w:szCs w:val="24"/>
        </w:rPr>
        <w:t xml:space="preserve"> widz musi się cieleśnie skonfrontować</w:t>
      </w:r>
      <w:r w:rsidRPr="005516FA">
        <w:rPr>
          <w:rFonts w:cstheme="minorHAnsi"/>
          <w:sz w:val="24"/>
          <w:szCs w:val="24"/>
        </w:rPr>
        <w:t xml:space="preserve"> z obrazem</w:t>
      </w:r>
      <w:r w:rsidR="000056B9" w:rsidRPr="005516FA">
        <w:rPr>
          <w:rFonts w:cstheme="minorHAnsi"/>
          <w:sz w:val="24"/>
          <w:szCs w:val="24"/>
        </w:rPr>
        <w:t xml:space="preserve">, stawić </w:t>
      </w:r>
      <w:r w:rsidRPr="005516FA">
        <w:rPr>
          <w:rFonts w:cstheme="minorHAnsi"/>
          <w:sz w:val="24"/>
          <w:szCs w:val="24"/>
        </w:rPr>
        <w:t>mu</w:t>
      </w:r>
      <w:r w:rsidR="000056B9" w:rsidRPr="005516FA">
        <w:rPr>
          <w:rFonts w:cstheme="minorHAnsi"/>
          <w:sz w:val="24"/>
          <w:szCs w:val="24"/>
        </w:rPr>
        <w:t xml:space="preserve"> czoła. Okazuje się bowiem, że te obrazy stawiają poznawczy opór. Wzrok nie może się uspokoić, jakby zepsuła się ostrość i nasz naturalny obiektyw wciąż się wyciągał i chował, nie mogąc się zdecydow</w:t>
      </w:r>
      <w:r w:rsidRPr="005516FA">
        <w:rPr>
          <w:rFonts w:cstheme="minorHAnsi"/>
          <w:sz w:val="24"/>
          <w:szCs w:val="24"/>
        </w:rPr>
        <w:t>ać</w:t>
      </w:r>
      <w:r w:rsidR="000056B9" w:rsidRPr="005516FA">
        <w:rPr>
          <w:rFonts w:cstheme="minorHAnsi"/>
          <w:sz w:val="24"/>
          <w:szCs w:val="24"/>
        </w:rPr>
        <w:t>.</w:t>
      </w:r>
      <w:r w:rsidR="00E8401D" w:rsidRPr="005516FA">
        <w:rPr>
          <w:rFonts w:cstheme="minorHAnsi"/>
          <w:sz w:val="24"/>
          <w:szCs w:val="24"/>
        </w:rPr>
        <w:t xml:space="preserve"> Gdyby nie ograniczenia blejtramu, ornamenty mogłyby rozciągać się w nieskończoność.</w:t>
      </w:r>
    </w:p>
    <w:p w14:paraId="68E67242" w14:textId="5E764016" w:rsidR="00E44D0D" w:rsidRPr="005516FA" w:rsidRDefault="00E44D0D" w:rsidP="005516FA">
      <w:pPr>
        <w:spacing w:after="0" w:line="240" w:lineRule="auto"/>
        <w:rPr>
          <w:rFonts w:cstheme="minorHAnsi"/>
          <w:sz w:val="24"/>
          <w:szCs w:val="24"/>
        </w:rPr>
      </w:pPr>
      <w:r w:rsidRPr="005516FA">
        <w:rPr>
          <w:rFonts w:cstheme="minorHAnsi"/>
          <w:sz w:val="24"/>
          <w:szCs w:val="24"/>
        </w:rPr>
        <w:t xml:space="preserve">Chociaż złożone ze znaków, mających swe odpowiedniki w rzeczywistości, obrazy Irminy Staś działają w podobny sposób jak dzieła </w:t>
      </w:r>
      <w:r w:rsidRPr="00CB7273">
        <w:rPr>
          <w:rFonts w:cstheme="minorHAnsi"/>
          <w:sz w:val="24"/>
          <w:szCs w:val="24"/>
        </w:rPr>
        <w:t>op</w:t>
      </w:r>
      <w:r w:rsidR="008D1F9D" w:rsidRPr="00CB7273">
        <w:rPr>
          <w:rFonts w:cstheme="minorHAnsi"/>
          <w:sz w:val="24"/>
          <w:szCs w:val="24"/>
        </w:rPr>
        <w:t>-</w:t>
      </w:r>
      <w:r w:rsidRPr="00CB7273">
        <w:rPr>
          <w:rFonts w:cstheme="minorHAnsi"/>
          <w:sz w:val="24"/>
          <w:szCs w:val="24"/>
        </w:rPr>
        <w:t>artu</w:t>
      </w:r>
      <w:r w:rsidRPr="005516FA">
        <w:rPr>
          <w:rFonts w:cstheme="minorHAnsi"/>
          <w:sz w:val="24"/>
          <w:szCs w:val="24"/>
        </w:rPr>
        <w:t xml:space="preserve">, płótna Victora </w:t>
      </w:r>
      <w:proofErr w:type="spellStart"/>
      <w:r w:rsidRPr="005516FA">
        <w:rPr>
          <w:rFonts w:cstheme="minorHAnsi"/>
          <w:sz w:val="24"/>
          <w:szCs w:val="24"/>
        </w:rPr>
        <w:t>Vasarely’ego</w:t>
      </w:r>
      <w:proofErr w:type="spellEnd"/>
      <w:r w:rsidRPr="005516FA">
        <w:rPr>
          <w:rFonts w:cstheme="minorHAnsi"/>
          <w:sz w:val="24"/>
          <w:szCs w:val="24"/>
        </w:rPr>
        <w:t xml:space="preserve"> czy Bridget Riley. Mają w sobie ukrytą dynamikę, opartą na grze między figurą i tłem, dwoma kontrastowymi planami, powstającymi powidokami, układami światła, zmieniającymi się wraz z ruchem widza. </w:t>
      </w:r>
    </w:p>
    <w:p w14:paraId="2824A815" w14:textId="38BE7360" w:rsidR="00263B31" w:rsidRPr="005516FA" w:rsidRDefault="00263B31" w:rsidP="005516FA">
      <w:pPr>
        <w:spacing w:after="0" w:line="240" w:lineRule="auto"/>
        <w:rPr>
          <w:rFonts w:cstheme="minorHAnsi"/>
          <w:sz w:val="24"/>
          <w:szCs w:val="24"/>
        </w:rPr>
      </w:pPr>
      <w:r w:rsidRPr="005516FA">
        <w:rPr>
          <w:rFonts w:cstheme="minorHAnsi"/>
          <w:sz w:val="24"/>
          <w:szCs w:val="24"/>
        </w:rPr>
        <w:lastRenderedPageBreak/>
        <w:t xml:space="preserve">Do tego stopnia, że przestajemy widzieć w nich części ciała, na pierwszy plan wysuwają się rytmy i wzory. Nawet kobiece piersi przestają kojarzyć się cieleśnie czy erotycznie, gdy układają się w ornament przypominający łuskę. </w:t>
      </w:r>
    </w:p>
    <w:p w14:paraId="4D01FE0B" w14:textId="0868C972" w:rsidR="00E44D0D" w:rsidRPr="005516FA" w:rsidRDefault="00E44D0D" w:rsidP="005516FA">
      <w:pPr>
        <w:spacing w:after="0" w:line="240" w:lineRule="auto"/>
        <w:rPr>
          <w:rFonts w:cstheme="minorHAnsi"/>
          <w:sz w:val="24"/>
          <w:szCs w:val="24"/>
        </w:rPr>
      </w:pPr>
      <w:r w:rsidRPr="005516FA">
        <w:rPr>
          <w:rFonts w:cstheme="minorHAnsi"/>
          <w:sz w:val="24"/>
          <w:szCs w:val="24"/>
        </w:rPr>
        <w:t>Chociaż obrazy Irminy Staś łatwo można byłoby użyć jako deseniu tkaniny czy wzoru dekoracyjnego, jako malarstwo spełniają inną funkcję. Ornament się emancypuje, nie jest już elementem większej całości, dodatkiem, ozdobą, wypełniającą sobą zbyt puste płaszczyzny. Intuicyjnie wyczuwamy, że ornament to coś więcej niż deseń czy dekoracja.</w:t>
      </w:r>
      <w:r w:rsidR="00606BCE" w:rsidRPr="005516FA">
        <w:rPr>
          <w:rFonts w:cstheme="minorHAnsi"/>
          <w:sz w:val="24"/>
          <w:szCs w:val="24"/>
        </w:rPr>
        <w:t xml:space="preserve"> </w:t>
      </w:r>
    </w:p>
    <w:p w14:paraId="5015FF5F" w14:textId="622477D4" w:rsidR="00E44D0D" w:rsidRPr="005516FA" w:rsidRDefault="00A22C9C" w:rsidP="005516FA">
      <w:pPr>
        <w:spacing w:after="0" w:line="240" w:lineRule="auto"/>
        <w:rPr>
          <w:rFonts w:cstheme="minorHAnsi"/>
          <w:sz w:val="24"/>
          <w:szCs w:val="24"/>
        </w:rPr>
      </w:pPr>
      <w:r w:rsidRPr="005516FA">
        <w:rPr>
          <w:rFonts w:cstheme="minorHAnsi"/>
          <w:sz w:val="24"/>
          <w:szCs w:val="24"/>
        </w:rPr>
        <w:t xml:space="preserve">Czasami tylko Staś decyduje ułożyć swe zęby w całe szczęki, bardziej anatomicznie, jak archeolog lub specjalista medycyny sądowej. Mają wtedy coś z dzikości, </w:t>
      </w:r>
      <w:r w:rsidR="00606BCE" w:rsidRPr="005516FA">
        <w:rPr>
          <w:rFonts w:cstheme="minorHAnsi"/>
          <w:sz w:val="24"/>
          <w:szCs w:val="24"/>
        </w:rPr>
        <w:t>a</w:t>
      </w:r>
      <w:r w:rsidRPr="005516FA">
        <w:rPr>
          <w:rFonts w:cstheme="minorHAnsi"/>
          <w:sz w:val="24"/>
          <w:szCs w:val="24"/>
        </w:rPr>
        <w:t>rch</w:t>
      </w:r>
      <w:r w:rsidR="00606BCE" w:rsidRPr="005516FA">
        <w:rPr>
          <w:rFonts w:cstheme="minorHAnsi"/>
          <w:sz w:val="24"/>
          <w:szCs w:val="24"/>
        </w:rPr>
        <w:t>a</w:t>
      </w:r>
      <w:r w:rsidRPr="005516FA">
        <w:rPr>
          <w:rFonts w:cstheme="minorHAnsi"/>
          <w:sz w:val="24"/>
          <w:szCs w:val="24"/>
        </w:rPr>
        <w:t>iczności, opowiadają o dawnym życiu. W jakim wieku zmarł dany osobnik? Co się wtedy jadło i jak?</w:t>
      </w:r>
    </w:p>
    <w:p w14:paraId="14385492" w14:textId="258EBD97" w:rsidR="00A22C9C" w:rsidRPr="005516FA" w:rsidRDefault="00A22C9C" w:rsidP="005516FA">
      <w:pPr>
        <w:spacing w:after="0" w:line="240" w:lineRule="auto"/>
        <w:rPr>
          <w:rFonts w:cstheme="minorHAnsi"/>
          <w:sz w:val="24"/>
          <w:szCs w:val="24"/>
        </w:rPr>
      </w:pPr>
      <w:r w:rsidRPr="005516FA">
        <w:rPr>
          <w:rFonts w:cstheme="minorHAnsi"/>
          <w:sz w:val="24"/>
          <w:szCs w:val="24"/>
        </w:rPr>
        <w:t xml:space="preserve">To nie tyle obietnica życia, co zapowiedź nieuchronnego końca. Chociaż ujęte jako zgrabne, nienadgryzione chorobą formy z ludzkiego ciała, </w:t>
      </w:r>
      <w:r w:rsidR="00DB6070" w:rsidRPr="005516FA">
        <w:rPr>
          <w:rFonts w:cstheme="minorHAnsi"/>
          <w:sz w:val="24"/>
          <w:szCs w:val="24"/>
        </w:rPr>
        <w:t>wciąż niosą wanitatywne przesłanie</w:t>
      </w:r>
      <w:r w:rsidRPr="005516FA">
        <w:rPr>
          <w:rFonts w:cstheme="minorHAnsi"/>
          <w:sz w:val="24"/>
          <w:szCs w:val="24"/>
        </w:rPr>
        <w:t>. Opowiadają o nietrwałości, przemijalności. Czy nie podobnie w katakumbach układano kości zmarłych? Czy ktoś kiedyś z nas ułoży ornament?</w:t>
      </w:r>
    </w:p>
    <w:p w14:paraId="1D3A9672" w14:textId="3056111F" w:rsidR="003713B2" w:rsidRPr="005516FA" w:rsidRDefault="003713B2" w:rsidP="005516FA">
      <w:pPr>
        <w:spacing w:after="0" w:line="240" w:lineRule="auto"/>
        <w:rPr>
          <w:rFonts w:cstheme="minorHAnsi"/>
          <w:sz w:val="24"/>
          <w:szCs w:val="24"/>
        </w:rPr>
      </w:pPr>
      <w:r w:rsidRPr="005516FA">
        <w:rPr>
          <w:rFonts w:cstheme="minorHAnsi"/>
          <w:sz w:val="24"/>
          <w:szCs w:val="24"/>
        </w:rPr>
        <w:t xml:space="preserve">W „Ornamentach” nie ma już dramatu czy traumy, podobnie jak śmierć banalizuje się w katakumbowych kostnych mozaikach. Ślady cielesnych emocji odnajdziemy jeszcze w „Przekrojach”, </w:t>
      </w:r>
      <w:r w:rsidR="00606BCE" w:rsidRPr="005516FA">
        <w:rPr>
          <w:rFonts w:cstheme="minorHAnsi"/>
          <w:sz w:val="24"/>
          <w:szCs w:val="24"/>
        </w:rPr>
        <w:t>złożonych czy to z</w:t>
      </w:r>
      <w:r w:rsidRPr="005516FA">
        <w:rPr>
          <w:rFonts w:cstheme="minorHAnsi"/>
          <w:sz w:val="24"/>
          <w:szCs w:val="24"/>
        </w:rPr>
        <w:t xml:space="preserve"> laboratoryjnych próbek, równo uciętych, czekających na badanie</w:t>
      </w:r>
      <w:r w:rsidR="00606BCE" w:rsidRPr="005516FA">
        <w:rPr>
          <w:rFonts w:cstheme="minorHAnsi"/>
          <w:sz w:val="24"/>
          <w:szCs w:val="24"/>
        </w:rPr>
        <w:t xml:space="preserve">, czy to z </w:t>
      </w:r>
      <w:r w:rsidR="00E8401D" w:rsidRPr="005516FA">
        <w:rPr>
          <w:rFonts w:cstheme="minorHAnsi"/>
          <w:sz w:val="24"/>
          <w:szCs w:val="24"/>
        </w:rPr>
        <w:t>resztek tortur</w:t>
      </w:r>
      <w:r w:rsidRPr="005516FA">
        <w:rPr>
          <w:rFonts w:cstheme="minorHAnsi"/>
          <w:sz w:val="24"/>
          <w:szCs w:val="24"/>
        </w:rPr>
        <w:t>. Przy</w:t>
      </w:r>
      <w:r w:rsidR="00E8401D" w:rsidRPr="005516FA">
        <w:rPr>
          <w:rFonts w:cstheme="minorHAnsi"/>
          <w:sz w:val="24"/>
          <w:szCs w:val="24"/>
        </w:rPr>
        <w:t>wodzą na myśl śmierć w malarstwie</w:t>
      </w:r>
      <w:r w:rsidRPr="005516FA">
        <w:rPr>
          <w:rFonts w:cstheme="minorHAnsi"/>
          <w:sz w:val="24"/>
          <w:szCs w:val="24"/>
        </w:rPr>
        <w:t xml:space="preserve"> Andrzeja Wróblewskiego. Staś jest raczej chłodną obserwatorką, przyzwyczajoną do takich widoków laborantką</w:t>
      </w:r>
      <w:r w:rsidR="00E8401D" w:rsidRPr="005516FA">
        <w:rPr>
          <w:rFonts w:cstheme="minorHAnsi"/>
          <w:sz w:val="24"/>
          <w:szCs w:val="24"/>
        </w:rPr>
        <w:t>, eksperymentatorką próbującą połączyć ze sobą elementy zwierzęce i roślinne (cykl „</w:t>
      </w:r>
      <w:r w:rsidR="00F03155" w:rsidRPr="005516FA">
        <w:rPr>
          <w:rFonts w:cstheme="minorHAnsi"/>
          <w:sz w:val="24"/>
          <w:szCs w:val="24"/>
        </w:rPr>
        <w:t>C</w:t>
      </w:r>
      <w:r w:rsidR="00E8401D" w:rsidRPr="005516FA">
        <w:rPr>
          <w:rFonts w:cstheme="minorHAnsi"/>
          <w:sz w:val="24"/>
          <w:szCs w:val="24"/>
        </w:rPr>
        <w:t>hlorofil</w:t>
      </w:r>
      <w:r w:rsidR="00F03155" w:rsidRPr="005516FA">
        <w:rPr>
          <w:rFonts w:cstheme="minorHAnsi"/>
          <w:sz w:val="24"/>
          <w:szCs w:val="24"/>
        </w:rPr>
        <w:t xml:space="preserve"> i krew</w:t>
      </w:r>
      <w:r w:rsidR="00E8401D" w:rsidRPr="005516FA">
        <w:rPr>
          <w:rFonts w:cstheme="minorHAnsi"/>
          <w:sz w:val="24"/>
          <w:szCs w:val="24"/>
        </w:rPr>
        <w:t>”)</w:t>
      </w:r>
      <w:r w:rsidRPr="005516FA">
        <w:rPr>
          <w:rFonts w:cstheme="minorHAnsi"/>
          <w:sz w:val="24"/>
          <w:szCs w:val="24"/>
        </w:rPr>
        <w:t>.</w:t>
      </w:r>
      <w:r w:rsidR="00DB6070" w:rsidRPr="005516FA">
        <w:rPr>
          <w:rFonts w:cstheme="minorHAnsi"/>
          <w:sz w:val="24"/>
          <w:szCs w:val="24"/>
        </w:rPr>
        <w:t xml:space="preserve"> </w:t>
      </w:r>
    </w:p>
    <w:p w14:paraId="05AA1308" w14:textId="68A04091" w:rsidR="00A96A59" w:rsidRPr="005516FA" w:rsidRDefault="00E8401D" w:rsidP="005516FA">
      <w:pPr>
        <w:spacing w:after="0" w:line="240" w:lineRule="auto"/>
        <w:rPr>
          <w:rFonts w:cstheme="minorHAnsi"/>
          <w:sz w:val="24"/>
          <w:szCs w:val="24"/>
        </w:rPr>
      </w:pPr>
      <w:r w:rsidRPr="005516FA">
        <w:rPr>
          <w:rFonts w:cstheme="minorHAnsi"/>
          <w:sz w:val="24"/>
          <w:szCs w:val="24"/>
        </w:rPr>
        <w:t xml:space="preserve">W każdym z tych obrazów, a nawet kołder, wcześniej czy później powracamy do pytania o istotę malarstwa. </w:t>
      </w:r>
      <w:r w:rsidR="00A96A59" w:rsidRPr="005516FA">
        <w:rPr>
          <w:rFonts w:cstheme="minorHAnsi"/>
          <w:sz w:val="24"/>
          <w:szCs w:val="24"/>
        </w:rPr>
        <w:t xml:space="preserve">Co </w:t>
      </w:r>
      <w:r w:rsidRPr="005516FA">
        <w:rPr>
          <w:rFonts w:cstheme="minorHAnsi"/>
          <w:sz w:val="24"/>
          <w:szCs w:val="24"/>
        </w:rPr>
        <w:t>dzieje się bowiem</w:t>
      </w:r>
      <w:r w:rsidR="00A96A59" w:rsidRPr="005516FA">
        <w:rPr>
          <w:rFonts w:cstheme="minorHAnsi"/>
          <w:sz w:val="24"/>
          <w:szCs w:val="24"/>
        </w:rPr>
        <w:t xml:space="preserve">, gdy ornament staje się główną treścią malarstwa? </w:t>
      </w:r>
    </w:p>
    <w:p w14:paraId="22EB6876" w14:textId="33E52FF5" w:rsidR="00D3125C" w:rsidRPr="005516FA" w:rsidRDefault="00D3125C" w:rsidP="005516FA">
      <w:pPr>
        <w:spacing w:after="0" w:line="240" w:lineRule="auto"/>
        <w:rPr>
          <w:rFonts w:cstheme="minorHAnsi"/>
          <w:sz w:val="24"/>
          <w:szCs w:val="24"/>
        </w:rPr>
      </w:pPr>
      <w:r w:rsidRPr="005516FA">
        <w:rPr>
          <w:rFonts w:cstheme="minorHAnsi"/>
          <w:sz w:val="24"/>
          <w:szCs w:val="24"/>
        </w:rPr>
        <w:t xml:space="preserve">Ornamenty </w:t>
      </w:r>
      <w:r w:rsidR="00E8401D" w:rsidRPr="005516FA">
        <w:rPr>
          <w:rFonts w:cstheme="minorHAnsi"/>
          <w:sz w:val="24"/>
          <w:szCs w:val="24"/>
        </w:rPr>
        <w:t xml:space="preserve">Irminy </w:t>
      </w:r>
      <w:r w:rsidRPr="005516FA">
        <w:rPr>
          <w:rFonts w:cstheme="minorHAnsi"/>
          <w:sz w:val="24"/>
          <w:szCs w:val="24"/>
        </w:rPr>
        <w:t xml:space="preserve">Staś nie są uniwersalnymi deseniami. To ornamenty powstające specjalnie z myślą o obrazach, ornamenty wymyślane dla obrazów, ornamenty wyłaniające się w ramach procesu malarskiego, prób w pracowni malarki. </w:t>
      </w:r>
      <w:r w:rsidR="003628E4" w:rsidRPr="005516FA">
        <w:rPr>
          <w:rFonts w:cstheme="minorHAnsi"/>
          <w:sz w:val="24"/>
          <w:szCs w:val="24"/>
        </w:rPr>
        <w:t xml:space="preserve">Jako takie z jednej strony </w:t>
      </w:r>
      <w:r w:rsidR="006B26EC" w:rsidRPr="005516FA">
        <w:rPr>
          <w:rFonts w:cstheme="minorHAnsi"/>
          <w:sz w:val="24"/>
          <w:szCs w:val="24"/>
        </w:rPr>
        <w:t xml:space="preserve">testują </w:t>
      </w:r>
      <w:r w:rsidR="003628E4" w:rsidRPr="005516FA">
        <w:rPr>
          <w:rFonts w:cstheme="minorHAnsi"/>
          <w:sz w:val="24"/>
          <w:szCs w:val="24"/>
        </w:rPr>
        <w:t>wytrzymałość malarstwa na powtarzalne motywy, ale też zadają pytanie o samo malarstwo. Ze swej definicji ornament ma przecież podkreślać charakter dekorowanego przedmiotu.</w:t>
      </w:r>
    </w:p>
    <w:p w14:paraId="7AA99906" w14:textId="3988F189" w:rsidR="00F64144" w:rsidRPr="005516FA" w:rsidRDefault="00A22C9C" w:rsidP="005516FA">
      <w:pPr>
        <w:spacing w:after="0" w:line="240" w:lineRule="auto"/>
        <w:rPr>
          <w:rFonts w:cstheme="minorHAnsi"/>
          <w:sz w:val="24"/>
          <w:szCs w:val="24"/>
        </w:rPr>
      </w:pPr>
      <w:r w:rsidRPr="005516FA">
        <w:rPr>
          <w:rFonts w:cstheme="minorHAnsi"/>
          <w:sz w:val="24"/>
          <w:szCs w:val="24"/>
        </w:rPr>
        <w:t>Podobnie można odczytywać tytuł</w:t>
      </w:r>
      <w:r w:rsidR="00263B31" w:rsidRPr="005516FA">
        <w:rPr>
          <w:rFonts w:cstheme="minorHAnsi"/>
          <w:sz w:val="24"/>
          <w:szCs w:val="24"/>
        </w:rPr>
        <w:t xml:space="preserve"> bielskiej wystawy „Powtórzeni</w:t>
      </w:r>
      <w:r w:rsidR="005B3592" w:rsidRPr="005516FA">
        <w:rPr>
          <w:rFonts w:cstheme="minorHAnsi"/>
          <w:sz w:val="24"/>
          <w:szCs w:val="24"/>
        </w:rPr>
        <w:t>a</w:t>
      </w:r>
      <w:r w:rsidR="00263B31" w:rsidRPr="005516FA">
        <w:rPr>
          <w:rFonts w:cstheme="minorHAnsi"/>
          <w:sz w:val="24"/>
          <w:szCs w:val="24"/>
        </w:rPr>
        <w:t xml:space="preserve">”, na której Staś zdecydowała się pokazać prace z trzech cykli, nad którymi pracowała </w:t>
      </w:r>
      <w:r w:rsidR="00E8401D" w:rsidRPr="005516FA">
        <w:rPr>
          <w:rFonts w:cstheme="minorHAnsi"/>
          <w:sz w:val="24"/>
          <w:szCs w:val="24"/>
        </w:rPr>
        <w:t xml:space="preserve">w ostatnich </w:t>
      </w:r>
      <w:r w:rsidR="00263B31" w:rsidRPr="005516FA">
        <w:rPr>
          <w:rFonts w:cstheme="minorHAnsi"/>
          <w:sz w:val="24"/>
          <w:szCs w:val="24"/>
        </w:rPr>
        <w:t>lata</w:t>
      </w:r>
      <w:r w:rsidR="00E8401D" w:rsidRPr="005516FA">
        <w:rPr>
          <w:rFonts w:cstheme="minorHAnsi"/>
          <w:sz w:val="24"/>
          <w:szCs w:val="24"/>
        </w:rPr>
        <w:t>ch</w:t>
      </w:r>
      <w:r w:rsidR="00263B31" w:rsidRPr="005516FA">
        <w:rPr>
          <w:rFonts w:cstheme="minorHAnsi"/>
          <w:sz w:val="24"/>
          <w:szCs w:val="24"/>
        </w:rPr>
        <w:t xml:space="preserve">. </w:t>
      </w:r>
      <w:r w:rsidR="00D3125C" w:rsidRPr="005516FA">
        <w:rPr>
          <w:rFonts w:cstheme="minorHAnsi"/>
          <w:sz w:val="24"/>
          <w:szCs w:val="24"/>
        </w:rPr>
        <w:t>W tytułowym powtórzeniu kryje się rodzaj badania.</w:t>
      </w:r>
      <w:r w:rsidR="00E8401D" w:rsidRPr="005516FA">
        <w:rPr>
          <w:rFonts w:cstheme="minorHAnsi"/>
          <w:sz w:val="24"/>
          <w:szCs w:val="24"/>
        </w:rPr>
        <w:t xml:space="preserve"> Tylko powtarzając</w:t>
      </w:r>
      <w:r w:rsidR="008D1F9D" w:rsidRPr="00CB7273">
        <w:rPr>
          <w:rFonts w:cstheme="minorHAnsi"/>
          <w:sz w:val="24"/>
          <w:szCs w:val="24"/>
        </w:rPr>
        <w:t>,</w:t>
      </w:r>
      <w:r w:rsidR="00E8401D" w:rsidRPr="005516FA">
        <w:rPr>
          <w:rFonts w:cstheme="minorHAnsi"/>
          <w:sz w:val="24"/>
          <w:szCs w:val="24"/>
        </w:rPr>
        <w:t xml:space="preserve"> można potwierdzić wyniki eksperymentu.</w:t>
      </w:r>
      <w:r w:rsidR="00D3125C" w:rsidRPr="005516FA">
        <w:rPr>
          <w:rFonts w:cstheme="minorHAnsi"/>
          <w:sz w:val="24"/>
          <w:szCs w:val="24"/>
        </w:rPr>
        <w:t xml:space="preserve"> </w:t>
      </w:r>
      <w:r w:rsidR="003628E4" w:rsidRPr="005516FA">
        <w:rPr>
          <w:rFonts w:cstheme="minorHAnsi"/>
          <w:sz w:val="24"/>
          <w:szCs w:val="24"/>
        </w:rPr>
        <w:t xml:space="preserve">Malarstwo wychodzi z tej próby zwycięsko. </w:t>
      </w:r>
    </w:p>
    <w:sectPr w:rsidR="00F64144" w:rsidRPr="00551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D61AA" w14:textId="77777777" w:rsidR="0027360A" w:rsidRDefault="0027360A" w:rsidP="000056B9">
      <w:pPr>
        <w:spacing w:after="0" w:line="240" w:lineRule="auto"/>
      </w:pPr>
      <w:r>
        <w:separator/>
      </w:r>
    </w:p>
  </w:endnote>
  <w:endnote w:type="continuationSeparator" w:id="0">
    <w:p w14:paraId="64BEA045" w14:textId="77777777" w:rsidR="0027360A" w:rsidRDefault="0027360A" w:rsidP="0000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8683" w14:textId="77777777" w:rsidR="0027360A" w:rsidRDefault="0027360A" w:rsidP="000056B9">
      <w:pPr>
        <w:spacing w:after="0" w:line="240" w:lineRule="auto"/>
      </w:pPr>
      <w:r>
        <w:separator/>
      </w:r>
    </w:p>
  </w:footnote>
  <w:footnote w:type="continuationSeparator" w:id="0">
    <w:p w14:paraId="52EF0405" w14:textId="77777777" w:rsidR="0027360A" w:rsidRDefault="0027360A" w:rsidP="00005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86"/>
    <w:rsid w:val="000056B9"/>
    <w:rsid w:val="0008237D"/>
    <w:rsid w:val="000978B3"/>
    <w:rsid w:val="00105CFF"/>
    <w:rsid w:val="00136327"/>
    <w:rsid w:val="001F4E3F"/>
    <w:rsid w:val="00204AD5"/>
    <w:rsid w:val="00236CE9"/>
    <w:rsid w:val="00263B31"/>
    <w:rsid w:val="0027360A"/>
    <w:rsid w:val="002A6B03"/>
    <w:rsid w:val="003628E4"/>
    <w:rsid w:val="003713B2"/>
    <w:rsid w:val="003D51AA"/>
    <w:rsid w:val="003F778B"/>
    <w:rsid w:val="004D6B3B"/>
    <w:rsid w:val="005420AA"/>
    <w:rsid w:val="005516FA"/>
    <w:rsid w:val="00560434"/>
    <w:rsid w:val="00566786"/>
    <w:rsid w:val="005B3592"/>
    <w:rsid w:val="00606BCE"/>
    <w:rsid w:val="00633994"/>
    <w:rsid w:val="006A7435"/>
    <w:rsid w:val="006B26EC"/>
    <w:rsid w:val="00742112"/>
    <w:rsid w:val="00770A0F"/>
    <w:rsid w:val="007857D9"/>
    <w:rsid w:val="00785DA0"/>
    <w:rsid w:val="007A5D79"/>
    <w:rsid w:val="00804CE5"/>
    <w:rsid w:val="008D1F9D"/>
    <w:rsid w:val="009562CF"/>
    <w:rsid w:val="00A22C9C"/>
    <w:rsid w:val="00A96A59"/>
    <w:rsid w:val="00CA29EB"/>
    <w:rsid w:val="00CB7273"/>
    <w:rsid w:val="00D3125C"/>
    <w:rsid w:val="00DB6070"/>
    <w:rsid w:val="00E44D0D"/>
    <w:rsid w:val="00E70E62"/>
    <w:rsid w:val="00E8058B"/>
    <w:rsid w:val="00E8401D"/>
    <w:rsid w:val="00F03155"/>
    <w:rsid w:val="00F64144"/>
    <w:rsid w:val="00F72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C3C7"/>
  <w15:chartTrackingRefBased/>
  <w15:docId w15:val="{4265754E-C51F-4E00-BF51-83E79D17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056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56B9"/>
    <w:rPr>
      <w:sz w:val="20"/>
      <w:szCs w:val="20"/>
    </w:rPr>
  </w:style>
  <w:style w:type="character" w:styleId="Odwoanieprzypisukocowego">
    <w:name w:val="endnote reference"/>
    <w:basedOn w:val="Domylnaczcionkaakapitu"/>
    <w:uiPriority w:val="99"/>
    <w:semiHidden/>
    <w:unhideWhenUsed/>
    <w:rsid w:val="000056B9"/>
    <w:rPr>
      <w:vertAlign w:val="superscript"/>
    </w:rPr>
  </w:style>
  <w:style w:type="character" w:styleId="Odwoaniedokomentarza">
    <w:name w:val="annotation reference"/>
    <w:basedOn w:val="Domylnaczcionkaakapitu"/>
    <w:uiPriority w:val="99"/>
    <w:semiHidden/>
    <w:unhideWhenUsed/>
    <w:rsid w:val="0008237D"/>
    <w:rPr>
      <w:sz w:val="16"/>
      <w:szCs w:val="16"/>
    </w:rPr>
  </w:style>
  <w:style w:type="paragraph" w:styleId="Tekstkomentarza">
    <w:name w:val="annotation text"/>
    <w:basedOn w:val="Normalny"/>
    <w:link w:val="TekstkomentarzaZnak"/>
    <w:uiPriority w:val="99"/>
    <w:semiHidden/>
    <w:unhideWhenUsed/>
    <w:rsid w:val="000823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237D"/>
    <w:rPr>
      <w:sz w:val="20"/>
      <w:szCs w:val="20"/>
    </w:rPr>
  </w:style>
  <w:style w:type="paragraph" w:styleId="Tematkomentarza">
    <w:name w:val="annotation subject"/>
    <w:basedOn w:val="Tekstkomentarza"/>
    <w:next w:val="Tekstkomentarza"/>
    <w:link w:val="TematkomentarzaZnak"/>
    <w:uiPriority w:val="99"/>
    <w:semiHidden/>
    <w:unhideWhenUsed/>
    <w:rsid w:val="0008237D"/>
    <w:rPr>
      <w:b/>
      <w:bCs/>
    </w:rPr>
  </w:style>
  <w:style w:type="character" w:customStyle="1" w:styleId="TematkomentarzaZnak">
    <w:name w:val="Temat komentarza Znak"/>
    <w:basedOn w:val="TekstkomentarzaZnak"/>
    <w:link w:val="Tematkomentarza"/>
    <w:uiPriority w:val="99"/>
    <w:semiHidden/>
    <w:rsid w:val="00082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8332-18A9-411C-A46E-CDB4CA73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859</Words>
  <Characters>5154</Characters>
  <Application>Microsoft Office Word</Application>
  <DocSecurity>0</DocSecurity>
  <Lines>42</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Sienkiewicz</dc:creator>
  <cp:keywords/>
  <dc:description/>
  <cp:lastModifiedBy>Barbara Swadźba</cp:lastModifiedBy>
  <cp:revision>3</cp:revision>
  <cp:lastPrinted>2021-02-22T09:29:00Z</cp:lastPrinted>
  <dcterms:created xsi:type="dcterms:W3CDTF">2021-03-09T11:15:00Z</dcterms:created>
  <dcterms:modified xsi:type="dcterms:W3CDTF">2021-03-09T11:19:00Z</dcterms:modified>
</cp:coreProperties>
</file>