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405C1" w14:textId="77777777" w:rsidR="00A51363" w:rsidRDefault="00000000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>Underground Krakowski</w:t>
      </w:r>
    </w:p>
    <w:p w14:paraId="005D94C9" w14:textId="77777777" w:rsidR="00A51363" w:rsidRDefault="00000000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>ZAUFAJ ARCHITEKTOWI. Zrób sobie świątynię</w:t>
      </w:r>
    </w:p>
    <w:p w14:paraId="21218411" w14:textId="77777777" w:rsidR="00A51363" w:rsidRDefault="00A51363">
      <w:pPr>
        <w:pStyle w:val="Standard"/>
      </w:pPr>
    </w:p>
    <w:tbl>
      <w:tblPr>
        <w:tblW w:w="93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41"/>
        <w:gridCol w:w="2340"/>
        <w:gridCol w:w="2340"/>
        <w:gridCol w:w="2339"/>
      </w:tblGrid>
      <w:tr w:rsidR="00A51363" w14:paraId="1E666035" w14:textId="77777777">
        <w:tc>
          <w:tcPr>
            <w:tcW w:w="2340" w:type="dxa"/>
          </w:tcPr>
          <w:p w14:paraId="1DD437A0" w14:textId="77777777" w:rsidR="00A51363" w:rsidRDefault="00000000">
            <w:pPr>
              <w:pStyle w:val="Standar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 pierwszy rzut oka siedziba PTTK</w:t>
            </w:r>
          </w:p>
          <w:p w14:paraId="7166C6DE" w14:textId="77777777" w:rsidR="00A51363" w:rsidRDefault="00000000">
            <w:pPr>
              <w:pStyle w:val="Standar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brak jednak szyldu – Gromada.</w:t>
            </w:r>
          </w:p>
          <w:p w14:paraId="0EE8395F" w14:textId="77777777" w:rsidR="00A51363" w:rsidRDefault="00000000">
            <w:pPr>
              <w:pStyle w:val="Standar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Urząd średniej rangi ?</w:t>
            </w:r>
          </w:p>
          <w:p w14:paraId="7DEDBBC3" w14:textId="77777777" w:rsidR="00A51363" w:rsidRDefault="00000000">
            <w:pPr>
              <w:pStyle w:val="Standar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Agencja turystyczna ?</w:t>
            </w:r>
          </w:p>
        </w:tc>
        <w:tc>
          <w:tcPr>
            <w:tcW w:w="2340" w:type="dxa"/>
          </w:tcPr>
          <w:p w14:paraId="24492845" w14:textId="77777777" w:rsidR="00A51363" w:rsidRDefault="00A51363">
            <w:pPr>
              <w:pStyle w:val="Standard"/>
              <w:rPr>
                <w:sz w:val="21"/>
                <w:szCs w:val="21"/>
              </w:rPr>
            </w:pPr>
          </w:p>
        </w:tc>
        <w:tc>
          <w:tcPr>
            <w:tcW w:w="2340" w:type="dxa"/>
          </w:tcPr>
          <w:p w14:paraId="259A9F6F" w14:textId="77777777" w:rsidR="00A51363" w:rsidRDefault="00000000">
            <w:pPr>
              <w:pStyle w:val="Standard"/>
              <w:rPr>
                <w:color w:val="1E6A39"/>
                <w:sz w:val="21"/>
                <w:szCs w:val="21"/>
              </w:rPr>
            </w:pPr>
            <w:r>
              <w:rPr>
                <w:color w:val="1E6A39"/>
                <w:sz w:val="21"/>
                <w:szCs w:val="21"/>
              </w:rPr>
              <w:t>To na pewno słynny kiedyś Dom Handlowy „Społem”, piętrowy z ruchomymi schodami.</w:t>
            </w:r>
          </w:p>
        </w:tc>
        <w:tc>
          <w:tcPr>
            <w:tcW w:w="2339" w:type="dxa"/>
          </w:tcPr>
          <w:p w14:paraId="37E319ED" w14:textId="77777777" w:rsidR="00A51363" w:rsidRDefault="00A51363">
            <w:pPr>
              <w:pStyle w:val="Standard"/>
              <w:rPr>
                <w:color w:val="C9211E"/>
                <w:sz w:val="21"/>
                <w:szCs w:val="21"/>
              </w:rPr>
            </w:pPr>
          </w:p>
        </w:tc>
      </w:tr>
      <w:tr w:rsidR="00A51363" w14:paraId="332C4ADD" w14:textId="77777777">
        <w:tc>
          <w:tcPr>
            <w:tcW w:w="2340" w:type="dxa"/>
          </w:tcPr>
          <w:p w14:paraId="58859331" w14:textId="77777777" w:rsidR="00A51363" w:rsidRDefault="00000000">
            <w:pPr>
              <w:pStyle w:val="Standar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Zrób sobie świątynię:</w:t>
            </w:r>
          </w:p>
          <w:p w14:paraId="176C92A6" w14:textId="77777777" w:rsidR="00A51363" w:rsidRDefault="00000000">
            <w:pPr>
              <w:pStyle w:val="Standar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zmieszaj cienie starej świątyni,</w:t>
            </w:r>
          </w:p>
          <w:p w14:paraId="3B42A799" w14:textId="77777777" w:rsidR="00A51363" w:rsidRDefault="00000000">
            <w:pPr>
              <w:pStyle w:val="Standar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górską stodołę z przybudówką.</w:t>
            </w:r>
          </w:p>
          <w:p w14:paraId="07246264" w14:textId="77777777" w:rsidR="00A51363" w:rsidRDefault="00000000">
            <w:pPr>
              <w:pStyle w:val="Standar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Zobacz w tym bazylikę z apsydą:</w:t>
            </w:r>
          </w:p>
          <w:p w14:paraId="19DF4696" w14:textId="77777777" w:rsidR="00A51363" w:rsidRDefault="00000000">
            <w:pPr>
              <w:pStyle w:val="Standar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filary, słupy, legary, kolumny.</w:t>
            </w:r>
          </w:p>
        </w:tc>
        <w:tc>
          <w:tcPr>
            <w:tcW w:w="2340" w:type="dxa"/>
          </w:tcPr>
          <w:p w14:paraId="25A39B12" w14:textId="77777777" w:rsidR="00A51363" w:rsidRDefault="00000000">
            <w:pPr>
              <w:pStyle w:val="Standard"/>
              <w:rPr>
                <w:color w:val="5983B0"/>
                <w:sz w:val="21"/>
                <w:szCs w:val="21"/>
              </w:rPr>
            </w:pPr>
            <w:r>
              <w:rPr>
                <w:color w:val="5983B0"/>
                <w:sz w:val="21"/>
                <w:szCs w:val="21"/>
              </w:rPr>
              <w:t xml:space="preserve">Zrób sobie </w:t>
            </w:r>
            <w:r>
              <w:rPr>
                <w:b/>
                <w:color w:val="5983B0"/>
                <w:sz w:val="21"/>
                <w:szCs w:val="21"/>
              </w:rPr>
              <w:t xml:space="preserve">dziś </w:t>
            </w:r>
            <w:r>
              <w:rPr>
                <w:color w:val="5983B0"/>
                <w:sz w:val="21"/>
                <w:szCs w:val="21"/>
              </w:rPr>
              <w:t>świątynię:</w:t>
            </w:r>
          </w:p>
          <w:p w14:paraId="1080CC52" w14:textId="77777777" w:rsidR="00A51363" w:rsidRDefault="00000000">
            <w:pPr>
              <w:pStyle w:val="Standard"/>
              <w:rPr>
                <w:color w:val="5983B0"/>
                <w:sz w:val="21"/>
                <w:szCs w:val="21"/>
              </w:rPr>
            </w:pPr>
            <w:r>
              <w:rPr>
                <w:color w:val="5983B0"/>
                <w:sz w:val="21"/>
                <w:szCs w:val="21"/>
              </w:rPr>
              <w:t>zmieszaj cienie starej świątyni z nową, betonową stodołą z przybudówką.</w:t>
            </w:r>
          </w:p>
          <w:p w14:paraId="382B23E8" w14:textId="77777777" w:rsidR="00A51363" w:rsidRDefault="00A51363">
            <w:pPr>
              <w:pStyle w:val="Standard"/>
              <w:rPr>
                <w:color w:val="5983B0"/>
                <w:sz w:val="21"/>
                <w:szCs w:val="21"/>
              </w:rPr>
            </w:pPr>
          </w:p>
          <w:tbl>
            <w:tblPr>
              <w:tblW w:w="223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230"/>
            </w:tblGrid>
            <w:tr w:rsidR="00A51363" w14:paraId="722256B8" w14:textId="77777777">
              <w:tc>
                <w:tcPr>
                  <w:tcW w:w="2230" w:type="dxa"/>
                </w:tcPr>
                <w:p w14:paraId="6A0D4502" w14:textId="77777777" w:rsidR="00A51363" w:rsidRDefault="00000000">
                  <w:pPr>
                    <w:pStyle w:val="Standard"/>
                    <w:rPr>
                      <w:color w:val="5983B0"/>
                      <w:sz w:val="21"/>
                      <w:szCs w:val="21"/>
                    </w:rPr>
                  </w:pPr>
                  <w:r>
                    <w:rPr>
                      <w:color w:val="5983B0"/>
                      <w:sz w:val="21"/>
                      <w:szCs w:val="21"/>
                    </w:rPr>
                    <w:t xml:space="preserve">Zobacz w tym „dom bóstwa”: świątynię </w:t>
                  </w:r>
                  <w:proofErr w:type="spellStart"/>
                  <w:r>
                    <w:rPr>
                      <w:color w:val="5983B0"/>
                      <w:sz w:val="21"/>
                      <w:szCs w:val="21"/>
                    </w:rPr>
                    <w:t>Amona</w:t>
                  </w:r>
                  <w:proofErr w:type="spellEnd"/>
                  <w:r>
                    <w:rPr>
                      <w:color w:val="5983B0"/>
                      <w:sz w:val="21"/>
                      <w:szCs w:val="21"/>
                    </w:rPr>
                    <w:t xml:space="preserve">-Re w Karnaku, ateńską </w:t>
                  </w:r>
                  <w:proofErr w:type="spellStart"/>
                  <w:r>
                    <w:rPr>
                      <w:color w:val="5983B0"/>
                      <w:sz w:val="21"/>
                      <w:szCs w:val="21"/>
                    </w:rPr>
                    <w:t>perystazę</w:t>
                  </w:r>
                  <w:proofErr w:type="spellEnd"/>
                  <w:r>
                    <w:rPr>
                      <w:color w:val="5983B0"/>
                      <w:sz w:val="21"/>
                      <w:szCs w:val="21"/>
                    </w:rPr>
                    <w:t xml:space="preserve">, rzymską kolumnę Trajana, warowną Alhambrę, </w:t>
                  </w:r>
                  <w:proofErr w:type="spellStart"/>
                  <w:r>
                    <w:rPr>
                      <w:color w:val="5983B0"/>
                      <w:sz w:val="21"/>
                      <w:szCs w:val="21"/>
                    </w:rPr>
                    <w:t>Sagradę</w:t>
                  </w:r>
                  <w:proofErr w:type="spellEnd"/>
                  <w:r>
                    <w:rPr>
                      <w:color w:val="5983B0"/>
                      <w:sz w:val="21"/>
                      <w:szCs w:val="21"/>
                    </w:rPr>
                    <w:t xml:space="preserve"> Familię, Pergamon w Berlinie, kopenhaską </w:t>
                  </w:r>
                  <w:proofErr w:type="spellStart"/>
                  <w:r>
                    <w:rPr>
                      <w:color w:val="5983B0"/>
                      <w:sz w:val="21"/>
                      <w:szCs w:val="21"/>
                    </w:rPr>
                    <w:t>Luisianę</w:t>
                  </w:r>
                  <w:proofErr w:type="spellEnd"/>
                  <w:r>
                    <w:rPr>
                      <w:color w:val="5983B0"/>
                      <w:sz w:val="21"/>
                      <w:szCs w:val="21"/>
                    </w:rPr>
                    <w:t>.</w:t>
                  </w:r>
                </w:p>
                <w:p w14:paraId="1A1D53BE" w14:textId="77777777" w:rsidR="00A51363" w:rsidRDefault="00A51363">
                  <w:pPr>
                    <w:pStyle w:val="Standard"/>
                    <w:rPr>
                      <w:color w:val="5983B0"/>
                      <w:sz w:val="21"/>
                      <w:szCs w:val="21"/>
                    </w:rPr>
                  </w:pPr>
                </w:p>
              </w:tc>
            </w:tr>
            <w:tr w:rsidR="00A51363" w14:paraId="728DD581" w14:textId="77777777">
              <w:tc>
                <w:tcPr>
                  <w:tcW w:w="2230" w:type="dxa"/>
                </w:tcPr>
                <w:p w14:paraId="2A65C19D" w14:textId="77777777" w:rsidR="00A51363" w:rsidRDefault="00000000">
                  <w:pPr>
                    <w:pStyle w:val="Standard"/>
                    <w:rPr>
                      <w:color w:val="5983B0"/>
                      <w:sz w:val="21"/>
                      <w:szCs w:val="21"/>
                    </w:rPr>
                  </w:pPr>
                  <w:r>
                    <w:rPr>
                      <w:color w:val="5983B0"/>
                      <w:sz w:val="21"/>
                      <w:szCs w:val="21"/>
                    </w:rPr>
                    <w:t>Kolumna dorycka,</w:t>
                  </w:r>
                </w:p>
                <w:p w14:paraId="1CC165C0" w14:textId="77777777" w:rsidR="00A51363" w:rsidRDefault="00000000">
                  <w:pPr>
                    <w:pStyle w:val="Standard"/>
                    <w:rPr>
                      <w:color w:val="5983B0"/>
                      <w:sz w:val="21"/>
                      <w:szCs w:val="21"/>
                    </w:rPr>
                  </w:pPr>
                  <w:r>
                    <w:rPr>
                      <w:color w:val="5983B0"/>
                      <w:sz w:val="21"/>
                      <w:szCs w:val="21"/>
                    </w:rPr>
                    <w:t>kolumna jońska,</w:t>
                  </w:r>
                </w:p>
                <w:p w14:paraId="426935B1" w14:textId="77777777" w:rsidR="00A51363" w:rsidRDefault="00000000">
                  <w:pPr>
                    <w:pStyle w:val="Standard"/>
                    <w:rPr>
                      <w:color w:val="5983B0"/>
                      <w:sz w:val="21"/>
                      <w:szCs w:val="21"/>
                    </w:rPr>
                  </w:pPr>
                  <w:r>
                    <w:rPr>
                      <w:color w:val="5983B0"/>
                      <w:sz w:val="21"/>
                      <w:szCs w:val="21"/>
                    </w:rPr>
                    <w:t>kolumna koryncka.</w:t>
                  </w:r>
                </w:p>
                <w:p w14:paraId="593D90F4" w14:textId="77777777" w:rsidR="00A51363" w:rsidRDefault="00A51363">
                  <w:pPr>
                    <w:pStyle w:val="Standard"/>
                    <w:rPr>
                      <w:color w:val="5983B0"/>
                      <w:sz w:val="21"/>
                      <w:szCs w:val="21"/>
                    </w:rPr>
                  </w:pPr>
                </w:p>
                <w:p w14:paraId="29EECFB0" w14:textId="77777777" w:rsidR="00A51363" w:rsidRDefault="00000000">
                  <w:pPr>
                    <w:pStyle w:val="Standard"/>
                    <w:rPr>
                      <w:color w:val="5983B0"/>
                      <w:sz w:val="21"/>
                      <w:szCs w:val="21"/>
                    </w:rPr>
                  </w:pPr>
                  <w:r>
                    <w:rPr>
                      <w:color w:val="5983B0"/>
                      <w:sz w:val="21"/>
                      <w:szCs w:val="21"/>
                    </w:rPr>
                    <w:t>Rytm kolumn hinduskich, perskich, egipskich, kreteńskich, romańskich, gotyckich, renesansowych, barokowych.</w:t>
                  </w:r>
                </w:p>
                <w:p w14:paraId="49A24DC2" w14:textId="77777777" w:rsidR="00A51363" w:rsidRDefault="00A51363">
                  <w:pPr>
                    <w:pStyle w:val="Standard"/>
                    <w:rPr>
                      <w:color w:val="5983B0"/>
                      <w:sz w:val="21"/>
                      <w:szCs w:val="21"/>
                    </w:rPr>
                  </w:pPr>
                </w:p>
              </w:tc>
            </w:tr>
          </w:tbl>
          <w:p w14:paraId="4644A163" w14:textId="77777777" w:rsidR="00A51363" w:rsidRDefault="00A51363">
            <w:pPr>
              <w:pStyle w:val="Standard"/>
              <w:rPr>
                <w:color w:val="5983B0"/>
                <w:sz w:val="21"/>
                <w:szCs w:val="21"/>
              </w:rPr>
            </w:pPr>
          </w:p>
        </w:tc>
        <w:tc>
          <w:tcPr>
            <w:tcW w:w="2340" w:type="dxa"/>
          </w:tcPr>
          <w:p w14:paraId="51F01F9E" w14:textId="77777777" w:rsidR="00A51363" w:rsidRDefault="00000000">
            <w:pPr>
              <w:pStyle w:val="Standard"/>
              <w:rPr>
                <w:color w:val="1E6A39"/>
                <w:sz w:val="21"/>
                <w:szCs w:val="21"/>
              </w:rPr>
            </w:pPr>
            <w:r>
              <w:rPr>
                <w:color w:val="1E6A39"/>
                <w:sz w:val="21"/>
                <w:szCs w:val="21"/>
              </w:rPr>
              <w:t>Zrób sobie świątynię, ale nie taką jak syberyjscy szamani. Oni ustawiają w miejscu obrzędu kolumnę z napotkanych kamieni. Ty masz kilkanaście gotowych kolumn,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color w:val="1E6A39"/>
                <w:sz w:val="21"/>
                <w:szCs w:val="21"/>
              </w:rPr>
              <w:t>z których możesz sobie zrobić świątynię...</w:t>
            </w:r>
          </w:p>
          <w:p w14:paraId="03F9C346" w14:textId="77777777" w:rsidR="00A51363" w:rsidRDefault="00A51363">
            <w:pPr>
              <w:pStyle w:val="Standard"/>
              <w:rPr>
                <w:color w:val="1E6A39"/>
                <w:sz w:val="21"/>
                <w:szCs w:val="21"/>
              </w:rPr>
            </w:pPr>
          </w:p>
          <w:p w14:paraId="1FC503DD" w14:textId="77777777" w:rsidR="00A51363" w:rsidRDefault="00A51363">
            <w:pPr>
              <w:pStyle w:val="Standard"/>
              <w:rPr>
                <w:color w:val="1E6A39"/>
                <w:sz w:val="21"/>
                <w:szCs w:val="21"/>
              </w:rPr>
            </w:pPr>
          </w:p>
          <w:p w14:paraId="6431E7EF" w14:textId="77777777" w:rsidR="00A51363" w:rsidRDefault="00A51363">
            <w:pPr>
              <w:pStyle w:val="Standard"/>
              <w:rPr>
                <w:color w:val="1E6A39"/>
                <w:sz w:val="21"/>
                <w:szCs w:val="21"/>
              </w:rPr>
            </w:pPr>
          </w:p>
          <w:p w14:paraId="699BB3EF" w14:textId="77777777" w:rsidR="00A51363" w:rsidRDefault="00A51363">
            <w:pPr>
              <w:pStyle w:val="Standard"/>
              <w:rPr>
                <w:color w:val="1E6A39"/>
                <w:sz w:val="21"/>
                <w:szCs w:val="21"/>
              </w:rPr>
            </w:pPr>
          </w:p>
          <w:p w14:paraId="1552B82F" w14:textId="77777777" w:rsidR="00A51363" w:rsidRDefault="00A51363">
            <w:pPr>
              <w:pStyle w:val="Standard"/>
              <w:rPr>
                <w:color w:val="1E6A39"/>
                <w:sz w:val="21"/>
                <w:szCs w:val="21"/>
              </w:rPr>
            </w:pPr>
          </w:p>
          <w:p w14:paraId="2170AD2E" w14:textId="77777777" w:rsidR="00A51363" w:rsidRDefault="00A51363">
            <w:pPr>
              <w:pStyle w:val="Standard"/>
              <w:rPr>
                <w:color w:val="1E6A39"/>
                <w:sz w:val="21"/>
                <w:szCs w:val="21"/>
              </w:rPr>
            </w:pPr>
          </w:p>
          <w:p w14:paraId="7AB089D6" w14:textId="77777777" w:rsidR="00A51363" w:rsidRDefault="00A51363">
            <w:pPr>
              <w:pStyle w:val="Standard"/>
              <w:rPr>
                <w:color w:val="1E6A39"/>
                <w:sz w:val="21"/>
                <w:szCs w:val="21"/>
              </w:rPr>
            </w:pPr>
          </w:p>
          <w:p w14:paraId="61A4C58F" w14:textId="77777777" w:rsidR="00A51363" w:rsidRDefault="00A51363">
            <w:pPr>
              <w:pStyle w:val="Standard"/>
              <w:rPr>
                <w:color w:val="1E6A39"/>
                <w:sz w:val="21"/>
                <w:szCs w:val="21"/>
              </w:rPr>
            </w:pPr>
          </w:p>
          <w:p w14:paraId="093BF1AB" w14:textId="77777777" w:rsidR="00A51363" w:rsidRDefault="00A51363">
            <w:pPr>
              <w:pStyle w:val="Standard"/>
              <w:rPr>
                <w:color w:val="1E6A39"/>
                <w:sz w:val="21"/>
                <w:szCs w:val="21"/>
              </w:rPr>
            </w:pPr>
          </w:p>
          <w:p w14:paraId="5BB2E41E" w14:textId="77777777" w:rsidR="00A51363" w:rsidRDefault="00000000">
            <w:pPr>
              <w:pStyle w:val="Standard"/>
              <w:rPr>
                <w:color w:val="1E6A39"/>
                <w:sz w:val="21"/>
                <w:szCs w:val="21"/>
              </w:rPr>
            </w:pPr>
            <w:r>
              <w:rPr>
                <w:color w:val="1E6A39"/>
                <w:sz w:val="21"/>
                <w:szCs w:val="21"/>
              </w:rPr>
              <w:t>Ale uważaj; kolumna dorycka może być za prosta, jońska zbyt zakręcona, a koryncka – niejadalna.</w:t>
            </w:r>
          </w:p>
        </w:tc>
        <w:tc>
          <w:tcPr>
            <w:tcW w:w="2339" w:type="dxa"/>
          </w:tcPr>
          <w:p w14:paraId="78E6392C" w14:textId="77777777" w:rsidR="00A51363" w:rsidRDefault="00A51363">
            <w:pPr>
              <w:pStyle w:val="Standard"/>
              <w:rPr>
                <w:color w:val="C9211E"/>
                <w:sz w:val="21"/>
                <w:szCs w:val="21"/>
              </w:rPr>
            </w:pPr>
          </w:p>
        </w:tc>
      </w:tr>
      <w:tr w:rsidR="00A51363" w14:paraId="1C4A4D26" w14:textId="77777777">
        <w:tc>
          <w:tcPr>
            <w:tcW w:w="2340" w:type="dxa"/>
          </w:tcPr>
          <w:p w14:paraId="4540E01E" w14:textId="77777777" w:rsidR="00A51363" w:rsidRDefault="00A51363">
            <w:pPr>
              <w:pStyle w:val="Standard"/>
              <w:rPr>
                <w:sz w:val="21"/>
                <w:szCs w:val="21"/>
              </w:rPr>
            </w:pPr>
          </w:p>
        </w:tc>
        <w:tc>
          <w:tcPr>
            <w:tcW w:w="2340" w:type="dxa"/>
          </w:tcPr>
          <w:p w14:paraId="64E2C4F3" w14:textId="77777777" w:rsidR="00A51363" w:rsidRDefault="00000000">
            <w:pPr>
              <w:pStyle w:val="Standard"/>
              <w:rPr>
                <w:color w:val="5983B0"/>
                <w:sz w:val="21"/>
                <w:szCs w:val="21"/>
              </w:rPr>
            </w:pPr>
            <w:r>
              <w:rPr>
                <w:color w:val="5983B0"/>
                <w:sz w:val="21"/>
                <w:szCs w:val="21"/>
              </w:rPr>
              <w:t xml:space="preserve">Kolumna jako symbol trwałości, stałości, siły, zaufania, antyczny symbol chwały i dostojeństwa,  kolumna króla </w:t>
            </w:r>
            <w:proofErr w:type="spellStart"/>
            <w:r>
              <w:rPr>
                <w:color w:val="5983B0"/>
                <w:sz w:val="21"/>
                <w:szCs w:val="21"/>
              </w:rPr>
              <w:t>Aśoki</w:t>
            </w:r>
            <w:proofErr w:type="spellEnd"/>
            <w:r>
              <w:rPr>
                <w:color w:val="5983B0"/>
                <w:sz w:val="21"/>
                <w:szCs w:val="21"/>
              </w:rPr>
              <w:t>, chrześcijańskie „filary” kościoła: apostołów, kaznodziejów i głosicieli wiary, wolnomularska symbolika.</w:t>
            </w:r>
          </w:p>
          <w:p w14:paraId="6AAA8740" w14:textId="77777777" w:rsidR="00A51363" w:rsidRDefault="00A51363">
            <w:pPr>
              <w:pStyle w:val="Standard"/>
              <w:rPr>
                <w:color w:val="5983B0"/>
                <w:sz w:val="21"/>
                <w:szCs w:val="21"/>
              </w:rPr>
            </w:pPr>
          </w:p>
        </w:tc>
        <w:tc>
          <w:tcPr>
            <w:tcW w:w="2340" w:type="dxa"/>
          </w:tcPr>
          <w:p w14:paraId="2B138E73" w14:textId="77777777" w:rsidR="00A51363" w:rsidRDefault="00A51363">
            <w:pPr>
              <w:pStyle w:val="Standard"/>
              <w:rPr>
                <w:color w:val="1E6A39"/>
                <w:sz w:val="21"/>
                <w:szCs w:val="21"/>
              </w:rPr>
            </w:pPr>
          </w:p>
        </w:tc>
        <w:tc>
          <w:tcPr>
            <w:tcW w:w="2339" w:type="dxa"/>
          </w:tcPr>
          <w:p w14:paraId="284C9058" w14:textId="77777777" w:rsidR="00A51363" w:rsidRDefault="00A51363">
            <w:pPr>
              <w:pStyle w:val="Standard"/>
              <w:rPr>
                <w:color w:val="C9211E"/>
                <w:sz w:val="21"/>
                <w:szCs w:val="21"/>
              </w:rPr>
            </w:pPr>
          </w:p>
        </w:tc>
      </w:tr>
      <w:tr w:rsidR="00A51363" w14:paraId="12F04CA7" w14:textId="77777777">
        <w:tc>
          <w:tcPr>
            <w:tcW w:w="2340" w:type="dxa"/>
          </w:tcPr>
          <w:p w14:paraId="697E61BA" w14:textId="77777777" w:rsidR="00A51363" w:rsidRDefault="00000000">
            <w:pPr>
              <w:pStyle w:val="Standar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Kompozycja kolumn:</w:t>
            </w:r>
          </w:p>
          <w:p w14:paraId="3077FBE1" w14:textId="77777777" w:rsidR="00A51363" w:rsidRDefault="00000000">
            <w:pPr>
              <w:pStyle w:val="Standar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rytm i most.</w:t>
            </w:r>
          </w:p>
          <w:p w14:paraId="0606C261" w14:textId="77777777" w:rsidR="00A51363" w:rsidRDefault="00000000">
            <w:pPr>
              <w:pStyle w:val="Standar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Według wczesnych chrześcijan kolumny</w:t>
            </w:r>
          </w:p>
          <w:p w14:paraId="4C5BBC55" w14:textId="77777777" w:rsidR="00A51363" w:rsidRDefault="00000000">
            <w:pPr>
              <w:pStyle w:val="Standar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podtrzymują nie tylko budynek</w:t>
            </w:r>
          </w:p>
          <w:p w14:paraId="7654F273" w14:textId="77777777" w:rsidR="00A51363" w:rsidRDefault="00000000">
            <w:pPr>
              <w:pStyle w:val="Standar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ale i cały </w:t>
            </w:r>
            <w:r w:rsidRPr="00705026">
              <w:rPr>
                <w:color w:val="auto"/>
                <w:sz w:val="21"/>
                <w:szCs w:val="21"/>
              </w:rPr>
              <w:t>K</w:t>
            </w:r>
            <w:r>
              <w:rPr>
                <w:sz w:val="21"/>
                <w:szCs w:val="21"/>
              </w:rPr>
              <w:t>ościół:</w:t>
            </w:r>
          </w:p>
        </w:tc>
        <w:tc>
          <w:tcPr>
            <w:tcW w:w="2340" w:type="dxa"/>
          </w:tcPr>
          <w:p w14:paraId="33E6235C" w14:textId="77777777" w:rsidR="00A51363" w:rsidRDefault="00000000">
            <w:pPr>
              <w:pStyle w:val="Standard"/>
              <w:rPr>
                <w:color w:val="5983B0"/>
                <w:sz w:val="21"/>
                <w:szCs w:val="21"/>
              </w:rPr>
            </w:pPr>
            <w:r>
              <w:rPr>
                <w:color w:val="5983B0"/>
                <w:sz w:val="21"/>
                <w:szCs w:val="21"/>
              </w:rPr>
              <w:t>Według wczesnych chrześcijan</w:t>
            </w:r>
          </w:p>
          <w:p w14:paraId="1EE74462" w14:textId="77777777" w:rsidR="00A51363" w:rsidRDefault="00000000">
            <w:pPr>
              <w:pStyle w:val="Standard"/>
              <w:rPr>
                <w:color w:val="5983B0"/>
                <w:sz w:val="21"/>
                <w:szCs w:val="21"/>
              </w:rPr>
            </w:pPr>
            <w:r>
              <w:rPr>
                <w:color w:val="5983B0"/>
                <w:sz w:val="21"/>
                <w:szCs w:val="21"/>
              </w:rPr>
              <w:t>kolumny – jak święci - podtrzymują nie tylko budynek,</w:t>
            </w:r>
          </w:p>
          <w:p w14:paraId="293733C7" w14:textId="77777777" w:rsidR="00A51363" w:rsidRDefault="00000000">
            <w:pPr>
              <w:pStyle w:val="Standard"/>
              <w:rPr>
                <w:color w:val="5983B0"/>
                <w:sz w:val="21"/>
                <w:szCs w:val="21"/>
              </w:rPr>
            </w:pPr>
            <w:r>
              <w:rPr>
                <w:color w:val="5983B0"/>
                <w:sz w:val="21"/>
                <w:szCs w:val="21"/>
              </w:rPr>
              <w:t>ale cały Kościół:</w:t>
            </w:r>
          </w:p>
        </w:tc>
        <w:tc>
          <w:tcPr>
            <w:tcW w:w="2340" w:type="dxa"/>
          </w:tcPr>
          <w:p w14:paraId="45CA1A68" w14:textId="77777777" w:rsidR="00A51363" w:rsidRDefault="00000000">
            <w:pPr>
              <w:pStyle w:val="Standard"/>
              <w:rPr>
                <w:color w:val="1E6A39"/>
                <w:sz w:val="21"/>
                <w:szCs w:val="21"/>
              </w:rPr>
            </w:pPr>
            <w:r>
              <w:rPr>
                <w:color w:val="1E6A39"/>
                <w:sz w:val="21"/>
                <w:szCs w:val="21"/>
              </w:rPr>
              <w:t>Wielki trud kolumn jest jeśli podtrzymują nie tylko budynek, ale cały Kościół. Jeśli podtrzymasz Kościół, zostaniesz świętym.</w:t>
            </w:r>
          </w:p>
        </w:tc>
        <w:tc>
          <w:tcPr>
            <w:tcW w:w="2339" w:type="dxa"/>
          </w:tcPr>
          <w:p w14:paraId="7563DBB3" w14:textId="77777777" w:rsidR="00A51363" w:rsidRDefault="00A51363">
            <w:pPr>
              <w:pStyle w:val="Standard"/>
              <w:rPr>
                <w:color w:val="C9211E"/>
                <w:sz w:val="21"/>
                <w:szCs w:val="21"/>
              </w:rPr>
            </w:pPr>
          </w:p>
        </w:tc>
      </w:tr>
      <w:tr w:rsidR="00A51363" w14:paraId="1034F6DB" w14:textId="77777777">
        <w:tc>
          <w:tcPr>
            <w:tcW w:w="2340" w:type="dxa"/>
          </w:tcPr>
          <w:p w14:paraId="27B9686E" w14:textId="77777777" w:rsidR="00A51363" w:rsidRDefault="00000000">
            <w:pPr>
              <w:pStyle w:val="Standar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Kolumny podtrzymują wspólnotę,</w:t>
            </w:r>
          </w:p>
          <w:p w14:paraId="0EE7FB90" w14:textId="77777777" w:rsidR="00A51363" w:rsidRDefault="00000000">
            <w:pPr>
              <w:pStyle w:val="Standar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Kolumny podtrzymują niebo,</w:t>
            </w:r>
          </w:p>
          <w:p w14:paraId="74AA6E3E" w14:textId="77777777" w:rsidR="00A51363" w:rsidRDefault="00000000">
            <w:pPr>
              <w:pStyle w:val="Standar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Kolumny podtrzymują władzę,</w:t>
            </w:r>
          </w:p>
          <w:p w14:paraId="495443CC" w14:textId="77777777" w:rsidR="00A51363" w:rsidRDefault="00000000">
            <w:pPr>
              <w:pStyle w:val="Standar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Kolumny podtrzymują zasady.</w:t>
            </w:r>
          </w:p>
          <w:p w14:paraId="40B9CBF1" w14:textId="77777777" w:rsidR="00A51363" w:rsidRDefault="00A51363">
            <w:pPr>
              <w:pStyle w:val="Standard"/>
              <w:rPr>
                <w:sz w:val="21"/>
                <w:szCs w:val="21"/>
              </w:rPr>
            </w:pPr>
          </w:p>
        </w:tc>
        <w:tc>
          <w:tcPr>
            <w:tcW w:w="2340" w:type="dxa"/>
          </w:tcPr>
          <w:p w14:paraId="32D1A66E" w14:textId="77777777" w:rsidR="00A51363" w:rsidRDefault="00000000">
            <w:pPr>
              <w:pStyle w:val="Standard"/>
              <w:rPr>
                <w:color w:val="5983B0"/>
                <w:sz w:val="21"/>
                <w:szCs w:val="21"/>
              </w:rPr>
            </w:pPr>
            <w:r>
              <w:rPr>
                <w:color w:val="5983B0"/>
                <w:sz w:val="21"/>
                <w:szCs w:val="21"/>
              </w:rPr>
              <w:t>Kolumny podtrzymują niebo,</w:t>
            </w:r>
          </w:p>
          <w:p w14:paraId="2FEAA78C" w14:textId="77777777" w:rsidR="00A51363" w:rsidRDefault="00000000">
            <w:pPr>
              <w:pStyle w:val="Standard"/>
              <w:rPr>
                <w:color w:val="5983B0"/>
                <w:sz w:val="21"/>
                <w:szCs w:val="21"/>
              </w:rPr>
            </w:pPr>
            <w:r>
              <w:rPr>
                <w:color w:val="5983B0"/>
                <w:sz w:val="21"/>
                <w:szCs w:val="21"/>
              </w:rPr>
              <w:t>Kolumny podtrzymują zasady,</w:t>
            </w:r>
          </w:p>
          <w:p w14:paraId="582A7AAD" w14:textId="77777777" w:rsidR="00A51363" w:rsidRDefault="00000000">
            <w:pPr>
              <w:pStyle w:val="Standard"/>
              <w:rPr>
                <w:color w:val="5983B0"/>
                <w:sz w:val="21"/>
                <w:szCs w:val="21"/>
              </w:rPr>
            </w:pPr>
            <w:r>
              <w:rPr>
                <w:color w:val="5983B0"/>
                <w:sz w:val="21"/>
                <w:szCs w:val="21"/>
              </w:rPr>
              <w:t>Kolumny podtrzymują wspólnotę,</w:t>
            </w:r>
          </w:p>
          <w:p w14:paraId="70B1305D" w14:textId="77777777" w:rsidR="00A51363" w:rsidRDefault="00000000">
            <w:pPr>
              <w:pStyle w:val="Standard"/>
              <w:rPr>
                <w:color w:val="5983B0"/>
                <w:sz w:val="21"/>
                <w:szCs w:val="21"/>
              </w:rPr>
            </w:pPr>
            <w:r>
              <w:rPr>
                <w:color w:val="5983B0"/>
                <w:sz w:val="21"/>
                <w:szCs w:val="21"/>
              </w:rPr>
              <w:t>Kolumny podtrzymują władzę.</w:t>
            </w:r>
          </w:p>
        </w:tc>
        <w:tc>
          <w:tcPr>
            <w:tcW w:w="2340" w:type="dxa"/>
          </w:tcPr>
          <w:p w14:paraId="589940BE" w14:textId="77777777" w:rsidR="00A51363" w:rsidRDefault="00A51363">
            <w:pPr>
              <w:pStyle w:val="Standard"/>
              <w:rPr>
                <w:color w:val="1E6A39"/>
                <w:sz w:val="21"/>
                <w:szCs w:val="21"/>
              </w:rPr>
            </w:pPr>
          </w:p>
        </w:tc>
        <w:tc>
          <w:tcPr>
            <w:tcW w:w="2339" w:type="dxa"/>
          </w:tcPr>
          <w:p w14:paraId="0A5594AA" w14:textId="77777777" w:rsidR="00A51363" w:rsidRDefault="00A51363">
            <w:pPr>
              <w:pStyle w:val="Standard"/>
              <w:rPr>
                <w:color w:val="C9211E"/>
                <w:sz w:val="21"/>
                <w:szCs w:val="21"/>
              </w:rPr>
            </w:pPr>
          </w:p>
        </w:tc>
      </w:tr>
      <w:tr w:rsidR="00A51363" w14:paraId="684F8736" w14:textId="77777777">
        <w:tc>
          <w:tcPr>
            <w:tcW w:w="2340" w:type="dxa"/>
          </w:tcPr>
          <w:p w14:paraId="5AEEF2C5" w14:textId="77777777" w:rsidR="00A51363" w:rsidRDefault="00000000">
            <w:pPr>
              <w:pStyle w:val="Standar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Wraz z upływem czasu</w:t>
            </w:r>
          </w:p>
          <w:p w14:paraId="1BE446C9" w14:textId="77777777" w:rsidR="00A51363" w:rsidRDefault="00000000">
            <w:pPr>
              <w:pStyle w:val="Standar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zasady stają się coraz cięższe.</w:t>
            </w:r>
          </w:p>
          <w:p w14:paraId="1F7C50FB" w14:textId="77777777" w:rsidR="00A51363" w:rsidRDefault="00000000">
            <w:pPr>
              <w:pStyle w:val="Standar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Utrzymanie zasad stało się celem,</w:t>
            </w:r>
          </w:p>
          <w:p w14:paraId="7F3B7D5A" w14:textId="77777777" w:rsidR="00A51363" w:rsidRDefault="00000000">
            <w:pPr>
              <w:pStyle w:val="Standar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anulując tym samym poprzednią funkcję.</w:t>
            </w:r>
          </w:p>
        </w:tc>
        <w:tc>
          <w:tcPr>
            <w:tcW w:w="2340" w:type="dxa"/>
          </w:tcPr>
          <w:p w14:paraId="2844F389" w14:textId="77777777" w:rsidR="00A51363" w:rsidRDefault="00000000">
            <w:pPr>
              <w:pStyle w:val="Standard"/>
              <w:rPr>
                <w:color w:val="5983B0"/>
                <w:sz w:val="21"/>
                <w:szCs w:val="21"/>
              </w:rPr>
            </w:pPr>
            <w:r>
              <w:rPr>
                <w:color w:val="5983B0"/>
                <w:sz w:val="21"/>
                <w:szCs w:val="21"/>
              </w:rPr>
              <w:t>Wraz z upływem czasu</w:t>
            </w:r>
          </w:p>
          <w:p w14:paraId="783FA2C3" w14:textId="77777777" w:rsidR="00A51363" w:rsidRDefault="00000000">
            <w:pPr>
              <w:pStyle w:val="Standard"/>
              <w:rPr>
                <w:color w:val="5983B0"/>
                <w:sz w:val="21"/>
                <w:szCs w:val="21"/>
              </w:rPr>
            </w:pPr>
            <w:r>
              <w:rPr>
                <w:color w:val="5983B0"/>
                <w:sz w:val="21"/>
                <w:szCs w:val="21"/>
              </w:rPr>
              <w:t>zasady stają się coraz cięższe.</w:t>
            </w:r>
          </w:p>
          <w:p w14:paraId="3C54046F" w14:textId="77777777" w:rsidR="00A51363" w:rsidRDefault="00000000">
            <w:pPr>
              <w:pStyle w:val="Standard"/>
              <w:rPr>
                <w:color w:val="5983B0"/>
                <w:sz w:val="21"/>
                <w:szCs w:val="21"/>
              </w:rPr>
            </w:pPr>
            <w:r>
              <w:rPr>
                <w:color w:val="5983B0"/>
                <w:sz w:val="21"/>
                <w:szCs w:val="21"/>
              </w:rPr>
              <w:t xml:space="preserve">Utrzymanie zasad </w:t>
            </w:r>
            <w:r>
              <w:rPr>
                <w:i/>
                <w:color w:val="5983B0"/>
                <w:sz w:val="21"/>
                <w:szCs w:val="21"/>
              </w:rPr>
              <w:t xml:space="preserve">staje </w:t>
            </w:r>
            <w:r>
              <w:rPr>
                <w:color w:val="5983B0"/>
                <w:sz w:val="21"/>
                <w:szCs w:val="21"/>
              </w:rPr>
              <w:t>się celem,</w:t>
            </w:r>
          </w:p>
          <w:p w14:paraId="7E3AD7E2" w14:textId="77777777" w:rsidR="00A51363" w:rsidRDefault="00000000">
            <w:pPr>
              <w:pStyle w:val="Standard"/>
              <w:rPr>
                <w:color w:val="5983B0"/>
                <w:sz w:val="21"/>
                <w:szCs w:val="21"/>
              </w:rPr>
            </w:pPr>
            <w:r>
              <w:rPr>
                <w:color w:val="5983B0"/>
                <w:sz w:val="21"/>
                <w:szCs w:val="21"/>
              </w:rPr>
              <w:t>anulując tym samym poprzednią funkcję.</w:t>
            </w:r>
          </w:p>
        </w:tc>
        <w:tc>
          <w:tcPr>
            <w:tcW w:w="2340" w:type="dxa"/>
          </w:tcPr>
          <w:p w14:paraId="3278F6D5" w14:textId="77777777" w:rsidR="00A51363" w:rsidRDefault="00000000">
            <w:pPr>
              <w:pStyle w:val="Standard"/>
              <w:rPr>
                <w:color w:val="1E6A39"/>
                <w:sz w:val="21"/>
                <w:szCs w:val="21"/>
              </w:rPr>
            </w:pPr>
            <w:r>
              <w:rPr>
                <w:color w:val="1E6A39"/>
                <w:sz w:val="21"/>
                <w:szCs w:val="21"/>
              </w:rPr>
              <w:t>Wraz z upływem czasu zasady opadły. Trzeba je podnieść i utrzymać na odpowiednim poziomie, nie zaprzeczając przy tym</w:t>
            </w:r>
          </w:p>
          <w:p w14:paraId="65A21B6C" w14:textId="77777777" w:rsidR="00A51363" w:rsidRDefault="00000000">
            <w:pPr>
              <w:pStyle w:val="Standard"/>
              <w:rPr>
                <w:color w:val="1E6A39"/>
                <w:sz w:val="21"/>
                <w:szCs w:val="21"/>
              </w:rPr>
            </w:pPr>
            <w:r>
              <w:rPr>
                <w:color w:val="1E6A39"/>
                <w:sz w:val="21"/>
                <w:szCs w:val="21"/>
              </w:rPr>
              <w:t>ich funkcji pionowej.</w:t>
            </w:r>
          </w:p>
        </w:tc>
        <w:tc>
          <w:tcPr>
            <w:tcW w:w="2339" w:type="dxa"/>
          </w:tcPr>
          <w:p w14:paraId="1702FA78" w14:textId="77777777" w:rsidR="00A51363" w:rsidRDefault="00A51363">
            <w:pPr>
              <w:pStyle w:val="Standard"/>
              <w:rPr>
                <w:color w:val="C9211E"/>
                <w:sz w:val="21"/>
                <w:szCs w:val="21"/>
              </w:rPr>
            </w:pPr>
          </w:p>
        </w:tc>
      </w:tr>
      <w:tr w:rsidR="00A51363" w14:paraId="29408973" w14:textId="77777777">
        <w:tc>
          <w:tcPr>
            <w:tcW w:w="2340" w:type="dxa"/>
          </w:tcPr>
          <w:p w14:paraId="4E03169B" w14:textId="77777777" w:rsidR="00A51363" w:rsidRDefault="00000000">
            <w:pPr>
              <w:pStyle w:val="Standar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Zaufaj architektowi.</w:t>
            </w:r>
          </w:p>
        </w:tc>
        <w:tc>
          <w:tcPr>
            <w:tcW w:w="2340" w:type="dxa"/>
          </w:tcPr>
          <w:p w14:paraId="6787190A" w14:textId="77777777" w:rsidR="00A51363" w:rsidRDefault="00000000">
            <w:pPr>
              <w:pStyle w:val="Standard"/>
              <w:rPr>
                <w:color w:val="5983B0"/>
                <w:sz w:val="21"/>
                <w:szCs w:val="21"/>
              </w:rPr>
            </w:pPr>
            <w:r>
              <w:rPr>
                <w:color w:val="5983B0"/>
                <w:sz w:val="21"/>
                <w:szCs w:val="21"/>
              </w:rPr>
              <w:t>Zaufaj architektowi.</w:t>
            </w:r>
          </w:p>
          <w:p w14:paraId="44D88194" w14:textId="77777777" w:rsidR="00A51363" w:rsidRDefault="00A51363">
            <w:pPr>
              <w:pStyle w:val="Standard"/>
              <w:rPr>
                <w:color w:val="5983B0"/>
                <w:sz w:val="21"/>
                <w:szCs w:val="21"/>
              </w:rPr>
            </w:pPr>
          </w:p>
        </w:tc>
        <w:tc>
          <w:tcPr>
            <w:tcW w:w="2340" w:type="dxa"/>
          </w:tcPr>
          <w:p w14:paraId="40EFE8A7" w14:textId="77777777" w:rsidR="00A51363" w:rsidRDefault="00000000">
            <w:pPr>
              <w:pStyle w:val="Standard"/>
              <w:rPr>
                <w:color w:val="1E6A39"/>
                <w:sz w:val="21"/>
                <w:szCs w:val="21"/>
              </w:rPr>
            </w:pPr>
            <w:r>
              <w:rPr>
                <w:color w:val="1E6A39"/>
                <w:sz w:val="21"/>
                <w:szCs w:val="21"/>
              </w:rPr>
              <w:t>Zaufaj architektowi, on Ci zawsze dobrze zrobi.</w:t>
            </w:r>
          </w:p>
        </w:tc>
        <w:tc>
          <w:tcPr>
            <w:tcW w:w="2339" w:type="dxa"/>
          </w:tcPr>
          <w:p w14:paraId="4EBD18FF" w14:textId="77777777" w:rsidR="00A51363" w:rsidRDefault="00000000">
            <w:pPr>
              <w:pStyle w:val="Standard"/>
              <w:rPr>
                <w:color w:val="C9211E"/>
                <w:sz w:val="21"/>
                <w:szCs w:val="21"/>
              </w:rPr>
            </w:pPr>
            <w:r>
              <w:rPr>
                <w:color w:val="C9211E"/>
                <w:sz w:val="21"/>
                <w:szCs w:val="21"/>
              </w:rPr>
              <w:t>Wyznanie – Zaufaj architektowi – to manifest wiary i nadziei!!!</w:t>
            </w:r>
          </w:p>
          <w:p w14:paraId="4774CFAB" w14:textId="77777777" w:rsidR="00A51363" w:rsidRDefault="00000000">
            <w:pPr>
              <w:pStyle w:val="Standard"/>
              <w:rPr>
                <w:color w:val="C9211E"/>
                <w:sz w:val="21"/>
                <w:szCs w:val="21"/>
              </w:rPr>
            </w:pPr>
            <w:r>
              <w:rPr>
                <w:color w:val="C9211E"/>
                <w:sz w:val="21"/>
                <w:szCs w:val="21"/>
              </w:rPr>
              <w:t>Brawo, wspaniały tekst.</w:t>
            </w:r>
          </w:p>
          <w:p w14:paraId="674FB593" w14:textId="77777777" w:rsidR="00A51363" w:rsidRDefault="00000000">
            <w:pPr>
              <w:pStyle w:val="Standard"/>
              <w:rPr>
                <w:color w:val="C9211E"/>
                <w:sz w:val="21"/>
                <w:szCs w:val="21"/>
              </w:rPr>
            </w:pPr>
            <w:proofErr w:type="spellStart"/>
            <w:r>
              <w:rPr>
                <w:color w:val="C9211E"/>
                <w:sz w:val="21"/>
                <w:szCs w:val="21"/>
              </w:rPr>
              <w:t>Mesje</w:t>
            </w:r>
            <w:proofErr w:type="spellEnd"/>
            <w:r>
              <w:rPr>
                <w:color w:val="C9211E"/>
                <w:sz w:val="21"/>
                <w:szCs w:val="21"/>
              </w:rPr>
              <w:t xml:space="preserve"> pozdrawia i podpisuje.</w:t>
            </w:r>
          </w:p>
          <w:p w14:paraId="77F5BC2A" w14:textId="77777777" w:rsidR="00A51363" w:rsidRDefault="00A51363">
            <w:pPr>
              <w:pStyle w:val="Standard"/>
              <w:rPr>
                <w:color w:val="C9211E"/>
                <w:sz w:val="21"/>
                <w:szCs w:val="21"/>
              </w:rPr>
            </w:pPr>
          </w:p>
        </w:tc>
      </w:tr>
      <w:tr w:rsidR="00A51363" w14:paraId="02E3F5BF" w14:textId="77777777">
        <w:tc>
          <w:tcPr>
            <w:tcW w:w="2340" w:type="dxa"/>
          </w:tcPr>
          <w:p w14:paraId="2BE5D3B9" w14:textId="77777777" w:rsidR="00A51363" w:rsidRDefault="00A51363">
            <w:pPr>
              <w:pStyle w:val="Standard"/>
              <w:rPr>
                <w:sz w:val="21"/>
                <w:szCs w:val="21"/>
              </w:rPr>
            </w:pPr>
          </w:p>
        </w:tc>
        <w:tc>
          <w:tcPr>
            <w:tcW w:w="2340" w:type="dxa"/>
          </w:tcPr>
          <w:p w14:paraId="2AF83CF8" w14:textId="77777777" w:rsidR="00A51363" w:rsidRDefault="00000000">
            <w:pPr>
              <w:pStyle w:val="Standard"/>
              <w:rPr>
                <w:b/>
                <w:color w:val="5983B0"/>
                <w:sz w:val="21"/>
                <w:szCs w:val="21"/>
              </w:rPr>
            </w:pPr>
            <w:r>
              <w:rPr>
                <w:b/>
                <w:color w:val="5983B0"/>
                <w:sz w:val="21"/>
                <w:szCs w:val="21"/>
              </w:rPr>
              <w:t>Bądź jak Aleksander Wielki!</w:t>
            </w:r>
          </w:p>
        </w:tc>
        <w:tc>
          <w:tcPr>
            <w:tcW w:w="2340" w:type="dxa"/>
          </w:tcPr>
          <w:p w14:paraId="1047CAFE" w14:textId="77777777" w:rsidR="00A51363" w:rsidRDefault="00000000">
            <w:pPr>
              <w:pStyle w:val="Standard"/>
              <w:rPr>
                <w:b/>
                <w:color w:val="1E6A39"/>
                <w:sz w:val="21"/>
                <w:szCs w:val="21"/>
              </w:rPr>
            </w:pPr>
            <w:r>
              <w:rPr>
                <w:b/>
                <w:color w:val="1E6A39"/>
                <w:sz w:val="21"/>
                <w:szCs w:val="21"/>
              </w:rPr>
              <w:t>Bądź jak Aleksander Wielki! Zawsze noś tak jak on szelki!</w:t>
            </w:r>
          </w:p>
        </w:tc>
        <w:tc>
          <w:tcPr>
            <w:tcW w:w="2339" w:type="dxa"/>
          </w:tcPr>
          <w:p w14:paraId="2D431E08" w14:textId="77777777" w:rsidR="00A51363" w:rsidRDefault="00A51363">
            <w:pPr>
              <w:pStyle w:val="Standard"/>
              <w:rPr>
                <w:b/>
                <w:color w:val="C9211E"/>
                <w:sz w:val="21"/>
                <w:szCs w:val="21"/>
              </w:rPr>
            </w:pPr>
          </w:p>
        </w:tc>
      </w:tr>
    </w:tbl>
    <w:p w14:paraId="7E5755E2" w14:textId="77777777" w:rsidR="00A51363" w:rsidRDefault="00A51363">
      <w:pPr>
        <w:pStyle w:val="Standard"/>
      </w:pPr>
    </w:p>
    <w:sectPr w:rsidR="00A51363">
      <w:pgSz w:w="12240" w:h="15840"/>
      <w:pgMar w:top="720" w:right="1440" w:bottom="720" w:left="144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63"/>
    <w:rsid w:val="0021122A"/>
    <w:rsid w:val="00705026"/>
    <w:rsid w:val="00A51363"/>
    <w:rsid w:val="00FC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74C3"/>
  <w15:docId w15:val="{89BFF243-2868-4451-9AF9-EF0558D2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Segoe UI" w:hAnsi="Times" w:cs="Tahoma"/>
        <w:color w:val="000000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  <w:lang/>
    </w:r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Zawartotabeli">
    <w:name w:val="Zawartość tabeli"/>
    <w:basedOn w:val="Stand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Smalcerz - BWA;i Michał Gąsior</dc:creator>
  <dc:description/>
  <cp:lastModifiedBy>Michał Gąsior</cp:lastModifiedBy>
  <cp:revision>6</cp:revision>
  <cp:lastPrinted>2024-05-14T08:34:00Z</cp:lastPrinted>
  <dcterms:created xsi:type="dcterms:W3CDTF">2024-02-19T14:06:00Z</dcterms:created>
  <dcterms:modified xsi:type="dcterms:W3CDTF">2024-05-14T09:09:00Z</dcterms:modified>
  <dc:language>pl-PL</dc:language>
</cp:coreProperties>
</file>